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黑体" w:hAnsi="黑体" w:eastAsia="黑体" w:cs="黑体"/>
          <w:color w:val="auto"/>
          <w:spacing w:val="11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/>
          <w:color w:val="auto"/>
          <w:spacing w:val="11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pacing w:val="11"/>
          <w:sz w:val="44"/>
          <w:szCs w:val="44"/>
        </w:rPr>
        <w:t>“致青春 为家国”——2020年广西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/>
          <w:color w:val="auto"/>
          <w:spacing w:val="11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pacing w:val="11"/>
          <w:sz w:val="44"/>
          <w:szCs w:val="44"/>
        </w:rPr>
        <w:t>青少年新媒体文化产品创作大赛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ascii="Times New Roman" w:hAnsi="Times New Roman" w:eastAsia="方正小标宋简体"/>
          <w:color w:val="auto"/>
          <w:spacing w:val="11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pacing w:val="11"/>
          <w:sz w:val="44"/>
          <w:szCs w:val="44"/>
          <w:lang w:eastAsia="zh-CN"/>
        </w:rPr>
        <w:t>获奖名单</w:t>
      </w:r>
      <w:r>
        <w:rPr>
          <w:rFonts w:hint="eastAsia" w:ascii="Times New Roman" w:hAnsi="Times New Roman" w:eastAsia="方正小标宋简体"/>
          <w:color w:val="auto"/>
          <w:spacing w:val="11"/>
          <w:sz w:val="44"/>
          <w:szCs w:val="44"/>
        </w:rPr>
        <w:t>公示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由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共青团广西区委、自治区党委网信办、广西日报传媒集团、广西广播电视台联合举办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“致青春 为家国”——2020年广西青少年新媒体文化产品创作大赛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自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6月22日开赛以来，吸引了全区青少年踊跃参赛，共收到参赛作品717件。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经过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专家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初评、集中复评、会议终评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等环节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评选出了五大类共计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34件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优秀作品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推文类作品因参赛作品未能达到大赛评审要求，经专家合议，决定推文类所有奖项空缺，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现将拟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获奖名单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进行公示。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公示时间为2020年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日至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12月1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日。公示期间，如有异议，请以书面方式反映，并提供必要的证据材料以便核实查证。提出异议者请提供本人真实姓名、工作单位、联系电话等联系方式(将予以严格保密)，凡匿名、冒名或超过期限的异议不予受理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联系人及电话：李可   0771—5882212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电子邮箱：gxgqtxcb@163.com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邮寄地址：南宁市青秀区金湖南路39-6号共青大厦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邮政编码：530000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1598" w:leftChars="304" w:right="0" w:hanging="960" w:hangingChars="3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：“致青春 为家国”——2020年广西青少年新媒体文化产品创作大赛获奖名单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（此页无正文）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共青团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广西区委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 w:firstLine="4480" w:firstLineChars="14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2020年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“致青春 为家国”——2020年广西青少年新媒体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/>
          <w:sz w:val="36"/>
          <w:szCs w:val="36"/>
        </w:rPr>
        <w:t>文化产品创作大赛获奖作品</w:t>
      </w:r>
    </w:p>
    <w:p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</w:t>
      </w:r>
      <w:r>
        <w:rPr>
          <w:rFonts w:ascii="仿宋" w:hAnsi="仿宋" w:eastAsia="仿宋"/>
          <w:b/>
          <w:sz w:val="28"/>
          <w:szCs w:val="28"/>
        </w:rPr>
        <w:t>H5</w:t>
      </w:r>
      <w:r>
        <w:rPr>
          <w:rFonts w:hint="eastAsia" w:ascii="仿宋" w:hAnsi="仿宋" w:eastAsia="仿宋"/>
          <w:b/>
          <w:sz w:val="28"/>
          <w:szCs w:val="28"/>
        </w:rPr>
        <w:t>页面设计创作类</w:t>
      </w:r>
    </w:p>
    <w:p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6"/>
        <w:tblW w:w="10078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810"/>
        <w:gridCol w:w="3590"/>
        <w:gridCol w:w="3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</w:t>
            </w: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编号</w:t>
            </w:r>
          </w:p>
        </w:tc>
        <w:tc>
          <w:tcPr>
            <w:tcW w:w="359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3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一等奖</w:t>
            </w: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691</w:t>
            </w:r>
          </w:p>
        </w:tc>
        <w:tc>
          <w:tcPr>
            <w:tcW w:w="359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《后浪修炼手册》</w:t>
            </w:r>
          </w:p>
        </w:tc>
        <w:tc>
          <w:tcPr>
            <w:tcW w:w="3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黄桐桦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朱斌、卢颖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二等奖</w:t>
            </w: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423</w:t>
            </w:r>
          </w:p>
        </w:tc>
        <w:tc>
          <w:tcPr>
            <w:tcW w:w="359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《不同年代的热血青年》</w:t>
            </w:r>
          </w:p>
        </w:tc>
        <w:tc>
          <w:tcPr>
            <w:tcW w:w="3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舒小超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闭祖霖、李雨键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南宁职业技术学院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558</w:t>
            </w:r>
          </w:p>
        </w:tc>
        <w:tc>
          <w:tcPr>
            <w:tcW w:w="359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《伟大的战士》</w:t>
            </w:r>
          </w:p>
        </w:tc>
        <w:tc>
          <w:tcPr>
            <w:tcW w:w="3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蓝仁鹏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广西梧州市第八中学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三等奖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518</w:t>
            </w:r>
          </w:p>
        </w:tc>
        <w:tc>
          <w:tcPr>
            <w:tcW w:w="359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《探寻小镇文化、助力乡村振兴》</w:t>
            </w:r>
          </w:p>
        </w:tc>
        <w:tc>
          <w:tcPr>
            <w:tcW w:w="3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张璐瑶、黄茵琳、蓝春玲、黄榆惠、龙皓妍、陆丽春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玉林师范学院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524</w:t>
            </w:r>
          </w:p>
        </w:tc>
        <w:tc>
          <w:tcPr>
            <w:tcW w:w="359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《加油 少年》</w:t>
            </w:r>
          </w:p>
        </w:tc>
        <w:tc>
          <w:tcPr>
            <w:tcW w:w="3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申梅琳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玉林师范学院，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588</w:t>
            </w:r>
          </w:p>
        </w:tc>
        <w:tc>
          <w:tcPr>
            <w:tcW w:w="359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《青春由我》</w:t>
            </w:r>
          </w:p>
        </w:tc>
        <w:tc>
          <w:tcPr>
            <w:tcW w:w="3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檀祖炎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广西北部湾国际港务集团有限公司广西北港大数据科技有限公司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优秀创意奖</w:t>
            </w:r>
          </w:p>
        </w:tc>
        <w:tc>
          <w:tcPr>
            <w:tcW w:w="83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空缺</w:t>
            </w:r>
          </w:p>
        </w:tc>
      </w:tr>
    </w:tbl>
    <w:p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（二）短视频创作类</w:t>
      </w:r>
    </w:p>
    <w:tbl>
      <w:tblPr>
        <w:tblStyle w:val="6"/>
        <w:tblW w:w="9898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837"/>
        <w:gridCol w:w="3478"/>
        <w:gridCol w:w="3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67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</w:t>
            </w:r>
          </w:p>
        </w:tc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编号</w:t>
            </w:r>
          </w:p>
        </w:tc>
        <w:tc>
          <w:tcPr>
            <w:tcW w:w="34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67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一等奖</w:t>
            </w:r>
          </w:p>
        </w:tc>
        <w:tc>
          <w:tcPr>
            <w:tcW w:w="82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空缺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67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二等奖</w:t>
            </w:r>
          </w:p>
        </w:tc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284</w:t>
            </w:r>
          </w:p>
        </w:tc>
        <w:tc>
          <w:tcPr>
            <w:tcW w:w="34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《入海》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蒋婷婷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广西艺术学院影视与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67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632</w:t>
            </w:r>
          </w:p>
        </w:tc>
        <w:tc>
          <w:tcPr>
            <w:tcW w:w="34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《深夜一角》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利国兴，姚任辉，石荣蓉，傅芷琦，黄晨峰，劳余桂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7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三等奖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156</w:t>
            </w:r>
          </w:p>
        </w:tc>
        <w:tc>
          <w:tcPr>
            <w:tcW w:w="34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《不悔的承诺》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蒋冰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陆尧、王恺、翟懼、冯潇璨、陈展超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广西机场管理集团团委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7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633</w:t>
            </w:r>
          </w:p>
        </w:tc>
        <w:tc>
          <w:tcPr>
            <w:tcW w:w="34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《谢谢你》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:利国兴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姚任辉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黄晨峰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石荣蓉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傅芷琦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劳余桂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7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673</w:t>
            </w:r>
          </w:p>
        </w:tc>
        <w:tc>
          <w:tcPr>
            <w:tcW w:w="34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《青春 有样》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黄璐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共青团广西柳州市东城投资开发集团有限公司委员会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7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优秀创意奖</w:t>
            </w:r>
          </w:p>
        </w:tc>
        <w:tc>
          <w:tcPr>
            <w:tcW w:w="82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空缺</w:t>
            </w:r>
          </w:p>
        </w:tc>
      </w:tr>
    </w:tbl>
    <w:p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（三）平面插画作品创作类</w:t>
      </w:r>
    </w:p>
    <w:p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tbl>
      <w:tblPr>
        <w:tblStyle w:val="6"/>
        <w:tblW w:w="10198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860"/>
        <w:gridCol w:w="3704"/>
        <w:gridCol w:w="3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72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</w:t>
            </w: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编号</w:t>
            </w:r>
          </w:p>
        </w:tc>
        <w:tc>
          <w:tcPr>
            <w:tcW w:w="3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作品名称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72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一等奖</w:t>
            </w: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286</w:t>
            </w:r>
          </w:p>
        </w:tc>
        <w:tc>
          <w:tcPr>
            <w:tcW w:w="3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《少年强国》系列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ind w:left="0" w:leftChars="0"/>
              <w:jc w:val="distribut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作者:梁嫣然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闫羽萌、张庆玲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72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二等奖</w:t>
            </w: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161</w:t>
            </w:r>
          </w:p>
        </w:tc>
        <w:tc>
          <w:tcPr>
            <w:tcW w:w="3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《歌舞青春》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作者:潘高伶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北海艺术设计学院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379</w:t>
            </w:r>
          </w:p>
        </w:tc>
        <w:tc>
          <w:tcPr>
            <w:tcW w:w="3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《太阳升起的地方》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作者:梁徵琳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2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三等奖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321</w:t>
            </w:r>
          </w:p>
        </w:tc>
        <w:tc>
          <w:tcPr>
            <w:tcW w:w="3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《竹蜻蜓》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作者:傅瑶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706</w:t>
            </w:r>
          </w:p>
        </w:tc>
        <w:tc>
          <w:tcPr>
            <w:tcW w:w="3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《“寻味茉莉之乡”——横县特色饮食海报设计》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作者:陈雅君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文超武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百色学院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711</w:t>
            </w:r>
          </w:p>
        </w:tc>
        <w:tc>
          <w:tcPr>
            <w:tcW w:w="3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《广西城市印象海报设计》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作者:臧晨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王梅蓉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百色学院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72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优秀创意奖</w:t>
            </w: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52</w:t>
            </w:r>
          </w:p>
        </w:tc>
        <w:tc>
          <w:tcPr>
            <w:tcW w:w="3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《壮乡儿女再出发》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作者: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王曦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广西艺术学院影视与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190</w:t>
            </w:r>
          </w:p>
        </w:tc>
        <w:tc>
          <w:tcPr>
            <w:tcW w:w="3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《致青春 为家国》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作者:黄麟涛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广西艺术学院建筑艺术学院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598</w:t>
            </w:r>
          </w:p>
        </w:tc>
        <w:tc>
          <w:tcPr>
            <w:tcW w:w="3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《致青春 为家园》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作者:黄思强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607</w:t>
            </w:r>
          </w:p>
        </w:tc>
        <w:tc>
          <w:tcPr>
            <w:tcW w:w="3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《我们的中国》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作者:方廷飞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庞建勇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653</w:t>
            </w:r>
          </w:p>
        </w:tc>
        <w:tc>
          <w:tcPr>
            <w:tcW w:w="3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《勇往直前 不负韶华》</w:t>
            </w:r>
          </w:p>
        </w:tc>
        <w:tc>
          <w:tcPr>
            <w:tcW w:w="39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作者:赵慧洋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</w:tbl>
    <w:p>
      <w:pPr>
        <w:pStyle w:val="10"/>
        <w:spacing w:line="560" w:lineRule="exact"/>
        <w:ind w:left="420" w:firstLine="0" w:firstLineChars="0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pStyle w:val="10"/>
        <w:spacing w:line="560" w:lineRule="exact"/>
        <w:ind w:left="420" w:firstLine="0" w:firstLineChars="0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pStyle w:val="10"/>
        <w:spacing w:line="560" w:lineRule="exact"/>
        <w:ind w:left="420" w:firstLine="0" w:firstLineChars="0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pStyle w:val="10"/>
        <w:spacing w:line="560" w:lineRule="exact"/>
        <w:ind w:left="420" w:firstLine="0" w:firstLineChars="0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pStyle w:val="10"/>
        <w:spacing w:line="560" w:lineRule="exact"/>
        <w:ind w:left="420" w:firstLine="0" w:firstLineChars="0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pStyle w:val="10"/>
        <w:spacing w:line="560" w:lineRule="exact"/>
        <w:ind w:left="420" w:firstLine="0" w:firstLineChars="0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pStyle w:val="10"/>
        <w:spacing w:line="560" w:lineRule="exact"/>
        <w:ind w:left="420" w:firstLine="0" w:firstLineChars="0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pStyle w:val="10"/>
        <w:spacing w:line="560" w:lineRule="exact"/>
        <w:ind w:left="420" w:firstLine="0" w:firstLineChars="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（四）图片摄影创作类</w:t>
      </w:r>
    </w:p>
    <w:p>
      <w:pPr>
        <w:pStyle w:val="10"/>
        <w:spacing w:line="560" w:lineRule="exact"/>
        <w:ind w:left="420" w:firstLine="0" w:firstLineChars="0"/>
        <w:jc w:val="center"/>
        <w:rPr>
          <w:rFonts w:ascii="仿宋" w:hAnsi="仿宋" w:eastAsia="仿宋"/>
          <w:b/>
          <w:sz w:val="28"/>
          <w:szCs w:val="28"/>
        </w:rPr>
      </w:pPr>
    </w:p>
    <w:tbl>
      <w:tblPr>
        <w:tblStyle w:val="6"/>
        <w:tblW w:w="10078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853"/>
        <w:gridCol w:w="3541"/>
        <w:gridCol w:w="3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</w:t>
            </w:r>
          </w:p>
        </w:tc>
        <w:tc>
          <w:tcPr>
            <w:tcW w:w="8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编号</w:t>
            </w:r>
          </w:p>
        </w:tc>
        <w:tc>
          <w:tcPr>
            <w:tcW w:w="35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398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一等奖</w:t>
            </w:r>
          </w:p>
        </w:tc>
        <w:tc>
          <w:tcPr>
            <w:tcW w:w="8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332</w:t>
            </w:r>
          </w:p>
        </w:tc>
        <w:tc>
          <w:tcPr>
            <w:tcW w:w="35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《工人会“魔法”》</w:t>
            </w:r>
          </w:p>
        </w:tc>
        <w:tc>
          <w:tcPr>
            <w:tcW w:w="3981" w:type="dxa"/>
            <w:vAlign w:val="center"/>
          </w:tcPr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曹小艳</w:t>
            </w:r>
          </w:p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70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二等奖</w:t>
            </w:r>
          </w:p>
        </w:tc>
        <w:tc>
          <w:tcPr>
            <w:tcW w:w="8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232</w:t>
            </w:r>
          </w:p>
        </w:tc>
        <w:tc>
          <w:tcPr>
            <w:tcW w:w="35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《入侵》《感染》《抗疫》《致敬最美逆行者》</w:t>
            </w:r>
          </w:p>
        </w:tc>
        <w:tc>
          <w:tcPr>
            <w:tcW w:w="3981" w:type="dxa"/>
            <w:vAlign w:val="center"/>
          </w:tcPr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农贵焱</w:t>
            </w:r>
          </w:p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70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441</w:t>
            </w:r>
          </w:p>
        </w:tc>
        <w:tc>
          <w:tcPr>
            <w:tcW w:w="35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《一方天地》</w:t>
            </w:r>
          </w:p>
        </w:tc>
        <w:tc>
          <w:tcPr>
            <w:tcW w:w="3981" w:type="dxa"/>
            <w:vAlign w:val="center"/>
          </w:tcPr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伍惠宇</w:t>
            </w:r>
          </w:p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70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三等奖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184</w:t>
            </w:r>
          </w:p>
        </w:tc>
        <w:tc>
          <w:tcPr>
            <w:tcW w:w="35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《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志愿服务中奉献自我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》</w:t>
            </w:r>
          </w:p>
        </w:tc>
        <w:tc>
          <w:tcPr>
            <w:tcW w:w="3981" w:type="dxa"/>
            <w:vAlign w:val="center"/>
          </w:tcPr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作者：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梁展禹</w:t>
            </w:r>
          </w:p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柳州铁道职业技术学院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0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584</w:t>
            </w:r>
          </w:p>
        </w:tc>
        <w:tc>
          <w:tcPr>
            <w:tcW w:w="35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《历史与未来》</w:t>
            </w:r>
          </w:p>
        </w:tc>
        <w:tc>
          <w:tcPr>
            <w:tcW w:w="3981" w:type="dxa"/>
            <w:vAlign w:val="center"/>
          </w:tcPr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杨烨杰</w:t>
            </w:r>
          </w:p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70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615</w:t>
            </w:r>
          </w:p>
        </w:tc>
        <w:tc>
          <w:tcPr>
            <w:tcW w:w="35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《联合抗疫》（组图）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《生日逆行》《小憩》</w:t>
            </w:r>
          </w:p>
        </w:tc>
        <w:tc>
          <w:tcPr>
            <w:tcW w:w="3981" w:type="dxa"/>
            <w:vAlign w:val="center"/>
          </w:tcPr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莫洋霄</w:t>
            </w:r>
          </w:p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来宾市人民医院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优秀创意奖</w:t>
            </w:r>
          </w:p>
        </w:tc>
        <w:tc>
          <w:tcPr>
            <w:tcW w:w="8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252</w:t>
            </w:r>
          </w:p>
        </w:tc>
        <w:tc>
          <w:tcPr>
            <w:tcW w:w="354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《“疫”决雌雄》《“疫”网打尽》《“疫”无所有》</w:t>
            </w:r>
          </w:p>
        </w:tc>
        <w:tc>
          <w:tcPr>
            <w:tcW w:w="3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黄桂涌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广西机电职业技术学院</w:t>
            </w:r>
          </w:p>
        </w:tc>
      </w:tr>
    </w:tbl>
    <w:p>
      <w:pPr>
        <w:pStyle w:val="10"/>
        <w:spacing w:line="560" w:lineRule="exact"/>
        <w:ind w:left="420" w:firstLine="0" w:firstLineChars="0"/>
        <w:jc w:val="center"/>
        <w:rPr>
          <w:rFonts w:ascii="仿宋" w:hAnsi="仿宋" w:eastAsia="仿宋"/>
          <w:sz w:val="28"/>
          <w:szCs w:val="28"/>
        </w:rPr>
      </w:pPr>
    </w:p>
    <w:p>
      <w:pPr>
        <w:pStyle w:val="10"/>
        <w:spacing w:line="560" w:lineRule="exact"/>
        <w:ind w:left="220" w:firstLine="0" w:firstLineChars="0"/>
        <w:jc w:val="center"/>
        <w:rPr>
          <w:rFonts w:hint="eastAsia" w:ascii="仿宋" w:hAnsi="仿宋" w:eastAsia="仿宋" w:cs="Arial"/>
          <w:b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b/>
          <w:sz w:val="28"/>
          <w:szCs w:val="28"/>
          <w:lang w:eastAsia="zh-CN"/>
        </w:rPr>
        <w:t>（五）推文类（空缺）</w:t>
      </w:r>
    </w:p>
    <w:p>
      <w:pPr>
        <w:pStyle w:val="10"/>
        <w:spacing w:line="560" w:lineRule="exact"/>
        <w:ind w:left="220" w:firstLine="0" w:firstLineChars="0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（六）动画类</w:t>
      </w:r>
    </w:p>
    <w:p>
      <w:pPr>
        <w:pStyle w:val="10"/>
        <w:spacing w:line="560" w:lineRule="exact"/>
        <w:ind w:left="220" w:firstLine="0" w:firstLineChars="0"/>
        <w:jc w:val="center"/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6"/>
        <w:tblW w:w="10065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52"/>
        <w:gridCol w:w="368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</w:t>
            </w: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编号</w:t>
            </w:r>
          </w:p>
        </w:tc>
        <w:tc>
          <w:tcPr>
            <w:tcW w:w="36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382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一等奖</w:t>
            </w:r>
          </w:p>
        </w:tc>
        <w:tc>
          <w:tcPr>
            <w:tcW w:w="83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空缺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二等奖</w:t>
            </w: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586</w:t>
            </w:r>
          </w:p>
        </w:tc>
        <w:tc>
          <w:tcPr>
            <w:tcW w:w="36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《致敬青春》</w:t>
            </w:r>
          </w:p>
        </w:tc>
        <w:tc>
          <w:tcPr>
            <w:tcW w:w="38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覃文剑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王然、慕杰全、李奕彤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590</w:t>
            </w:r>
          </w:p>
        </w:tc>
        <w:tc>
          <w:tcPr>
            <w:tcW w:w="36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《追光》</w:t>
            </w:r>
          </w:p>
        </w:tc>
        <w:tc>
          <w:tcPr>
            <w:tcW w:w="38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周倩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三等奖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</w:t>
            </w:r>
          </w:p>
        </w:tc>
        <w:tc>
          <w:tcPr>
            <w:tcW w:w="36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《网课跨越教育鸿沟》</w:t>
            </w:r>
          </w:p>
        </w:tc>
        <w:tc>
          <w:tcPr>
            <w:tcW w:w="38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黄钰宁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八步第一初级中学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390</w:t>
            </w:r>
          </w:p>
        </w:tc>
        <w:tc>
          <w:tcPr>
            <w:tcW w:w="36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《竹竹画防疫——防疫专题教育动画》</w:t>
            </w:r>
          </w:p>
        </w:tc>
        <w:tc>
          <w:tcPr>
            <w:tcW w:w="382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欧烨、李红丽、林国乐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桂林理工大学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592</w:t>
            </w:r>
          </w:p>
        </w:tc>
        <w:tc>
          <w:tcPr>
            <w:tcW w:w="36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《为国者 为少年 是青春》</w:t>
            </w:r>
          </w:p>
        </w:tc>
        <w:tc>
          <w:tcPr>
            <w:tcW w:w="38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余秋杏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罗晓婷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优秀创意奖</w:t>
            </w:r>
          </w:p>
        </w:tc>
        <w:tc>
          <w:tcPr>
            <w:tcW w:w="83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空缺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90064"/>
    <w:rsid w:val="043B2B14"/>
    <w:rsid w:val="0C6F13A6"/>
    <w:rsid w:val="0E553436"/>
    <w:rsid w:val="17EF428B"/>
    <w:rsid w:val="1A381E12"/>
    <w:rsid w:val="1E493E86"/>
    <w:rsid w:val="27C93E53"/>
    <w:rsid w:val="2ACC6E08"/>
    <w:rsid w:val="2D7A3FB5"/>
    <w:rsid w:val="30150EF7"/>
    <w:rsid w:val="3E940BDB"/>
    <w:rsid w:val="40931347"/>
    <w:rsid w:val="4BBA511C"/>
    <w:rsid w:val="529E4782"/>
    <w:rsid w:val="54692802"/>
    <w:rsid w:val="566422B0"/>
    <w:rsid w:val="5B4647E6"/>
    <w:rsid w:val="5C1E0E35"/>
    <w:rsid w:val="5D3A347C"/>
    <w:rsid w:val="63203740"/>
    <w:rsid w:val="6E600F78"/>
    <w:rsid w:val="70090064"/>
    <w:rsid w:val="7965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2020-06-17T07:58:00Z</dcterms:created>
  <dc:creator>Like*</dc:creator>
  <cp:lastModifiedBy>Like*</cp:lastModifiedBy>
  <cp:lastPrinted>2020-06-17T09:19:00Z</cp:lastPrinted>
  <dcterms:modified xsi:type="dcterms:W3CDTF">2020-12-04T01:25:05Z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