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F5" w:rsidRPr="00060C16" w:rsidRDefault="00DF71F5" w:rsidP="007D55D1">
      <w:pPr>
        <w:spacing w:line="500" w:lineRule="exact"/>
        <w:jc w:val="center"/>
        <w:rPr>
          <w:rFonts w:ascii="黑体" w:eastAsia="黑体" w:hAnsi="黑体"/>
          <w:color w:val="000000" w:themeColor="text1"/>
          <w:sz w:val="36"/>
          <w:szCs w:val="36"/>
        </w:rPr>
      </w:pPr>
      <w:r w:rsidRPr="00060C16">
        <w:rPr>
          <w:rFonts w:ascii="黑体" w:eastAsia="黑体" w:hAnsi="黑体" w:hint="eastAsia"/>
          <w:color w:val="000000" w:themeColor="text1"/>
          <w:sz w:val="36"/>
          <w:szCs w:val="36"/>
        </w:rPr>
        <w:t>中国共产主义青年团广西团校校园网</w:t>
      </w:r>
    </w:p>
    <w:p w:rsidR="00B9340A" w:rsidRPr="00060C16" w:rsidRDefault="00DF71F5" w:rsidP="007D55D1">
      <w:pPr>
        <w:spacing w:line="500" w:lineRule="exact"/>
        <w:jc w:val="center"/>
        <w:rPr>
          <w:rFonts w:ascii="黑体" w:eastAsia="黑体" w:hAnsi="黑体"/>
          <w:color w:val="000000" w:themeColor="text1"/>
          <w:sz w:val="36"/>
          <w:szCs w:val="36"/>
        </w:rPr>
      </w:pPr>
      <w:r w:rsidRPr="00060C16">
        <w:rPr>
          <w:rFonts w:ascii="黑体" w:eastAsia="黑体" w:hAnsi="黑体" w:hint="eastAsia"/>
          <w:color w:val="000000" w:themeColor="text1"/>
          <w:sz w:val="36"/>
          <w:szCs w:val="36"/>
        </w:rPr>
        <w:t>综合布线采购需求表</w:t>
      </w:r>
      <w:r w:rsidR="008718AC">
        <w:rPr>
          <w:rFonts w:ascii="黑体" w:eastAsia="黑体" w:hAnsi="黑体" w:hint="eastAsia"/>
          <w:color w:val="000000" w:themeColor="text1"/>
          <w:sz w:val="36"/>
          <w:szCs w:val="36"/>
        </w:rPr>
        <w:t>及评分办法</w:t>
      </w:r>
    </w:p>
    <w:p w:rsidR="00B9340A" w:rsidRPr="00060C16" w:rsidRDefault="00B9340A" w:rsidP="007D55D1">
      <w:pPr>
        <w:spacing w:line="500" w:lineRule="exact"/>
        <w:jc w:val="center"/>
        <w:rPr>
          <w:rFonts w:ascii="黑体" w:eastAsia="黑体" w:hAnsi="黑体"/>
          <w:color w:val="000000" w:themeColor="text1"/>
          <w:sz w:val="36"/>
          <w:szCs w:val="36"/>
        </w:rPr>
      </w:pPr>
    </w:p>
    <w:p w:rsidR="00B9340A" w:rsidRPr="00060C16" w:rsidRDefault="00B9340A" w:rsidP="0012655B">
      <w:pPr>
        <w:spacing w:line="480" w:lineRule="auto"/>
        <w:ind w:left="1245" w:rightChars="-68" w:right="-143" w:hangingChars="443" w:hanging="1245"/>
        <w:rPr>
          <w:rFonts w:ascii="仿宋" w:eastAsia="仿宋" w:hAnsi="仿宋" w:cs="宋体"/>
          <w:color w:val="000000" w:themeColor="text1"/>
          <w:kern w:val="0"/>
          <w:sz w:val="32"/>
          <w:szCs w:val="32"/>
        </w:rPr>
      </w:pPr>
      <w:r w:rsidRPr="00060C16">
        <w:rPr>
          <w:rFonts w:ascii="仿宋" w:eastAsia="仿宋" w:hAnsi="仿宋" w:hint="eastAsia"/>
          <w:b/>
          <w:color w:val="000000" w:themeColor="text1"/>
          <w:sz w:val="28"/>
          <w:szCs w:val="28"/>
        </w:rPr>
        <w:t>项目名称：</w:t>
      </w:r>
      <w:r w:rsidR="00DF71F5" w:rsidRPr="00060C16">
        <w:rPr>
          <w:rFonts w:ascii="仿宋" w:eastAsia="仿宋" w:hAnsi="仿宋" w:hint="eastAsia"/>
          <w:b/>
          <w:color w:val="000000" w:themeColor="text1"/>
          <w:sz w:val="28"/>
          <w:szCs w:val="28"/>
        </w:rPr>
        <w:t>中国共产主义青年团广西团校校园网综合布线</w:t>
      </w:r>
      <w:r w:rsidR="005960A5" w:rsidRPr="00060C16">
        <w:rPr>
          <w:rFonts w:ascii="仿宋" w:eastAsia="仿宋" w:hAnsi="仿宋" w:hint="eastAsia"/>
          <w:color w:val="000000" w:themeColor="text1"/>
          <w:sz w:val="32"/>
          <w:szCs w:val="32"/>
        </w:rPr>
        <w:t xml:space="preserve"> </w:t>
      </w:r>
    </w:p>
    <w:p w:rsidR="00B9340A" w:rsidRPr="00060C16" w:rsidRDefault="00B9340A" w:rsidP="0012655B">
      <w:pPr>
        <w:spacing w:line="480" w:lineRule="auto"/>
        <w:rPr>
          <w:rFonts w:ascii="仿宋" w:eastAsia="仿宋" w:hAnsi="仿宋"/>
          <w:color w:val="000000" w:themeColor="text1"/>
          <w:sz w:val="28"/>
          <w:szCs w:val="28"/>
        </w:rPr>
      </w:pPr>
      <w:r w:rsidRPr="00060C16">
        <w:rPr>
          <w:rFonts w:ascii="仿宋" w:eastAsia="仿宋" w:hAnsi="仿宋" w:hint="eastAsia"/>
          <w:b/>
          <w:color w:val="000000" w:themeColor="text1"/>
          <w:sz w:val="28"/>
          <w:szCs w:val="28"/>
        </w:rPr>
        <w:t>项目预算：</w:t>
      </w:r>
      <w:r w:rsidR="008D7BEC" w:rsidRPr="00060C16">
        <w:rPr>
          <w:rFonts w:ascii="仿宋" w:eastAsia="仿宋" w:hAnsi="仿宋" w:hint="eastAsia"/>
          <w:color w:val="000000" w:themeColor="text1"/>
          <w:sz w:val="28"/>
          <w:szCs w:val="28"/>
        </w:rPr>
        <w:t>7.5</w:t>
      </w:r>
      <w:r w:rsidRPr="00060C16">
        <w:rPr>
          <w:rFonts w:ascii="仿宋" w:eastAsia="仿宋" w:hAnsi="仿宋"/>
          <w:color w:val="000000" w:themeColor="text1"/>
          <w:sz w:val="28"/>
          <w:szCs w:val="28"/>
        </w:rPr>
        <w:t>万</w:t>
      </w:r>
      <w:r w:rsidRPr="00060C16">
        <w:rPr>
          <w:rFonts w:ascii="仿宋" w:eastAsia="仿宋" w:hAnsi="仿宋" w:hint="eastAsia"/>
          <w:color w:val="000000" w:themeColor="text1"/>
          <w:sz w:val="28"/>
          <w:szCs w:val="28"/>
        </w:rPr>
        <w:t>元</w:t>
      </w:r>
    </w:p>
    <w:p w:rsidR="00B9340A" w:rsidRPr="00060C16" w:rsidRDefault="00B9340A" w:rsidP="0012655B">
      <w:pPr>
        <w:pStyle w:val="a5"/>
        <w:widowControl/>
        <w:shd w:val="clear" w:color="auto" w:fill="FFFFFF"/>
        <w:spacing w:line="480" w:lineRule="auto"/>
        <w:ind w:firstLineChars="0" w:firstLine="0"/>
        <w:jc w:val="left"/>
        <w:rPr>
          <w:rFonts w:ascii="仿宋" w:eastAsia="仿宋" w:hAnsi="仿宋" w:cs="宋体"/>
          <w:color w:val="000000" w:themeColor="text1"/>
          <w:kern w:val="0"/>
          <w:sz w:val="28"/>
          <w:szCs w:val="28"/>
        </w:rPr>
      </w:pPr>
      <w:r w:rsidRPr="00060C16">
        <w:rPr>
          <w:rFonts w:ascii="仿宋" w:eastAsia="仿宋" w:hAnsi="仿宋" w:hint="eastAsia"/>
          <w:b/>
          <w:color w:val="000000" w:themeColor="text1"/>
          <w:sz w:val="28"/>
          <w:szCs w:val="28"/>
        </w:rPr>
        <w:t>采购方式：</w:t>
      </w:r>
      <w:r w:rsidRPr="00060C16">
        <w:rPr>
          <w:rFonts w:ascii="仿宋" w:eastAsia="仿宋" w:hAnsi="仿宋" w:cs="宋体" w:hint="eastAsia"/>
          <w:color w:val="000000" w:themeColor="text1"/>
          <w:kern w:val="0"/>
          <w:sz w:val="28"/>
          <w:szCs w:val="28"/>
        </w:rPr>
        <w:t>询价采购</w:t>
      </w:r>
      <w:bookmarkStart w:id="0" w:name="_GoBack"/>
      <w:bookmarkEnd w:id="0"/>
    </w:p>
    <w:p w:rsidR="0012655B" w:rsidRPr="00060C16" w:rsidRDefault="0012655B" w:rsidP="007D55D1">
      <w:pPr>
        <w:spacing w:line="360" w:lineRule="auto"/>
        <w:ind w:firstLineChars="200" w:firstLine="422"/>
        <w:rPr>
          <w:rFonts w:ascii="仿宋" w:eastAsia="仿宋" w:hAnsi="仿宋"/>
          <w:b/>
          <w:color w:val="000000" w:themeColor="text1"/>
          <w:szCs w:val="21"/>
        </w:rPr>
      </w:pPr>
    </w:p>
    <w:p w:rsidR="00B9340A" w:rsidRPr="00060C16" w:rsidRDefault="00B9340A" w:rsidP="007D55D1">
      <w:pPr>
        <w:spacing w:line="360" w:lineRule="auto"/>
        <w:ind w:firstLineChars="200" w:firstLine="422"/>
        <w:rPr>
          <w:rFonts w:ascii="仿宋" w:eastAsia="仿宋" w:hAnsi="仿宋"/>
          <w:color w:val="000000" w:themeColor="text1"/>
          <w:szCs w:val="21"/>
        </w:rPr>
      </w:pPr>
      <w:r w:rsidRPr="00060C16">
        <w:rPr>
          <w:rFonts w:ascii="仿宋" w:eastAsia="仿宋" w:hAnsi="仿宋" w:hint="eastAsia"/>
          <w:b/>
          <w:color w:val="000000" w:themeColor="text1"/>
          <w:szCs w:val="21"/>
        </w:rPr>
        <w:t>需求说明：</w:t>
      </w:r>
    </w:p>
    <w:p w:rsidR="00B9340A" w:rsidRPr="00060C16" w:rsidRDefault="00B9340A" w:rsidP="007D55D1">
      <w:pPr>
        <w:spacing w:line="360" w:lineRule="auto"/>
        <w:ind w:firstLine="435"/>
        <w:rPr>
          <w:rFonts w:ascii="仿宋" w:eastAsia="仿宋" w:hAnsi="仿宋"/>
          <w:b/>
          <w:bCs/>
          <w:color w:val="000000" w:themeColor="text1"/>
          <w:szCs w:val="21"/>
        </w:rPr>
      </w:pPr>
      <w:r w:rsidRPr="00060C16">
        <w:rPr>
          <w:rFonts w:ascii="仿宋" w:eastAsia="仿宋" w:hAnsi="仿宋" w:hint="eastAsia"/>
          <w:b/>
          <w:bCs/>
          <w:color w:val="000000" w:themeColor="text1"/>
          <w:szCs w:val="21"/>
        </w:rPr>
        <w:t>1、本需求的货物品牌型号、技术参数及其性能（配置）仅起参考作用，投标人可选用其他品牌型号替代，但替代的产品要实质上相当于或优于参考品牌型号及其技术参数性能（配置）要求。</w:t>
      </w:r>
    </w:p>
    <w:p w:rsidR="00B9340A" w:rsidRPr="00060C16" w:rsidRDefault="00B9340A" w:rsidP="007D55D1">
      <w:pPr>
        <w:spacing w:line="360" w:lineRule="auto"/>
        <w:ind w:firstLine="435"/>
        <w:rPr>
          <w:rFonts w:ascii="仿宋" w:eastAsia="仿宋" w:hAnsi="仿宋"/>
          <w:b/>
          <w:bCs/>
          <w:color w:val="000000" w:themeColor="text1"/>
          <w:szCs w:val="21"/>
        </w:rPr>
      </w:pPr>
      <w:r w:rsidRPr="00060C16">
        <w:rPr>
          <w:rFonts w:ascii="仿宋" w:eastAsia="仿宋" w:hAnsi="仿宋" w:hint="eastAsia"/>
          <w:b/>
          <w:bCs/>
          <w:color w:val="000000" w:themeColor="text1"/>
          <w:szCs w:val="21"/>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rsidR="00B9340A" w:rsidRPr="00060C16" w:rsidRDefault="00B9340A" w:rsidP="007D55D1">
      <w:pPr>
        <w:spacing w:line="360" w:lineRule="auto"/>
        <w:ind w:firstLine="435"/>
        <w:rPr>
          <w:rFonts w:ascii="仿宋" w:eastAsia="仿宋" w:hAnsi="仿宋"/>
          <w:b/>
          <w:bCs/>
          <w:color w:val="000000" w:themeColor="text1"/>
          <w:szCs w:val="21"/>
        </w:rPr>
      </w:pPr>
      <w:r w:rsidRPr="00060C16">
        <w:rPr>
          <w:rFonts w:ascii="仿宋" w:eastAsia="仿宋" w:hAnsi="仿宋" w:hint="eastAsia"/>
          <w:b/>
          <w:bCs/>
          <w:color w:val="000000" w:themeColor="text1"/>
          <w:szCs w:val="21"/>
        </w:rPr>
        <w:t>3、凡在“主要技术参数及性能（配置）要求”中表述为“标配”或“标准配置”的设备，投标人应在投标报价明细表中将其标配参数详细列明。</w:t>
      </w:r>
    </w:p>
    <w:p w:rsidR="00B9340A" w:rsidRPr="00060C16" w:rsidRDefault="00B9340A" w:rsidP="00B9340A">
      <w:pPr>
        <w:spacing w:line="360" w:lineRule="auto"/>
        <w:ind w:firstLine="435"/>
        <w:rPr>
          <w:rFonts w:ascii="仿宋" w:eastAsia="仿宋" w:hAnsi="仿宋"/>
          <w:b/>
          <w:bCs/>
          <w:color w:val="000000" w:themeColor="text1"/>
          <w:szCs w:val="21"/>
        </w:rPr>
      </w:pPr>
      <w:r w:rsidRPr="00060C16">
        <w:rPr>
          <w:rFonts w:ascii="仿宋" w:eastAsia="仿宋" w:hAnsi="仿宋" w:hint="eastAsia"/>
          <w:b/>
          <w:bCs/>
          <w:color w:val="000000" w:themeColor="text1"/>
          <w:szCs w:val="21"/>
        </w:rPr>
        <w:t>4、本一览表技术参数及性能（配置）要求及售后服务及其它要求中标明 “</w:t>
      </w:r>
      <w:r w:rsidRPr="00060C16">
        <w:rPr>
          <w:rFonts w:ascii="仿宋" w:eastAsia="仿宋" w:hAnsi="仿宋" w:cs="宋体" w:hint="eastAsia"/>
          <w:b/>
          <w:color w:val="000000" w:themeColor="text1"/>
          <w:kern w:val="0"/>
          <w:szCs w:val="21"/>
        </w:rPr>
        <w:t>★</w:t>
      </w:r>
      <w:r w:rsidRPr="00060C16">
        <w:rPr>
          <w:rFonts w:ascii="仿宋" w:eastAsia="仿宋" w:hAnsi="仿宋" w:hint="eastAsia"/>
          <w:b/>
          <w:bCs/>
          <w:color w:val="000000" w:themeColor="text1"/>
          <w:szCs w:val="21"/>
        </w:rPr>
        <w:t>”号的参数为必须响应的实质性要求。</w:t>
      </w:r>
    </w:p>
    <w:p w:rsidR="00B9340A" w:rsidRPr="00060C16" w:rsidRDefault="00782DAD" w:rsidP="00782DAD">
      <w:pPr>
        <w:pStyle w:val="a5"/>
        <w:widowControl/>
        <w:shd w:val="clear" w:color="auto" w:fill="FFFFFF"/>
        <w:spacing w:line="480" w:lineRule="exact"/>
        <w:ind w:firstLineChars="0" w:firstLine="0"/>
        <w:jc w:val="left"/>
        <w:rPr>
          <w:rFonts w:ascii="仿宋" w:eastAsia="仿宋" w:hAnsi="仿宋" w:cs="宋体"/>
          <w:color w:val="000000" w:themeColor="text1"/>
          <w:kern w:val="0"/>
          <w:sz w:val="28"/>
          <w:szCs w:val="28"/>
        </w:rPr>
      </w:pPr>
      <w:r w:rsidRPr="00060C16">
        <w:rPr>
          <w:rFonts w:ascii="仿宋" w:eastAsia="仿宋" w:hAnsi="仿宋" w:cs="宋体" w:hint="eastAsia"/>
          <w:color w:val="000000" w:themeColor="text1"/>
          <w:kern w:val="0"/>
          <w:sz w:val="28"/>
          <w:szCs w:val="28"/>
        </w:rPr>
        <w:t>项目采购需求一览表：</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684"/>
        <w:gridCol w:w="1222"/>
        <w:gridCol w:w="5913"/>
      </w:tblGrid>
      <w:tr w:rsidR="006375FC" w:rsidRPr="00060C16" w:rsidTr="006375FC">
        <w:trPr>
          <w:trHeight w:val="653"/>
          <w:jc w:val="center"/>
        </w:trPr>
        <w:tc>
          <w:tcPr>
            <w:tcW w:w="709" w:type="dxa"/>
            <w:vAlign w:val="center"/>
          </w:tcPr>
          <w:p w:rsidR="006375FC" w:rsidRPr="00060C16" w:rsidRDefault="006375FC" w:rsidP="008C32DB">
            <w:pPr>
              <w:widowControl/>
              <w:spacing w:line="320" w:lineRule="exact"/>
              <w:jc w:val="center"/>
              <w:rPr>
                <w:rFonts w:ascii="仿宋" w:eastAsia="仿宋" w:hAnsi="仿宋"/>
                <w:b/>
                <w:color w:val="000000" w:themeColor="text1"/>
                <w:kern w:val="0"/>
                <w:szCs w:val="21"/>
              </w:rPr>
            </w:pPr>
            <w:r w:rsidRPr="00060C16">
              <w:rPr>
                <w:rFonts w:ascii="仿宋" w:eastAsia="仿宋" w:hAnsi="仿宋"/>
                <w:b/>
                <w:color w:val="000000" w:themeColor="text1"/>
                <w:kern w:val="0"/>
                <w:szCs w:val="21"/>
              </w:rPr>
              <w:t>序号</w:t>
            </w:r>
          </w:p>
        </w:tc>
        <w:tc>
          <w:tcPr>
            <w:tcW w:w="1684" w:type="dxa"/>
            <w:vAlign w:val="center"/>
          </w:tcPr>
          <w:p w:rsidR="006375FC" w:rsidRPr="00060C16" w:rsidRDefault="006375FC" w:rsidP="008C32DB">
            <w:pPr>
              <w:widowControl/>
              <w:spacing w:line="320" w:lineRule="exact"/>
              <w:jc w:val="center"/>
              <w:rPr>
                <w:rFonts w:ascii="仿宋" w:eastAsia="仿宋" w:hAnsi="仿宋"/>
                <w:b/>
                <w:color w:val="000000" w:themeColor="text1"/>
                <w:kern w:val="0"/>
                <w:szCs w:val="21"/>
              </w:rPr>
            </w:pPr>
            <w:r w:rsidRPr="00060C16">
              <w:rPr>
                <w:rFonts w:ascii="仿宋" w:eastAsia="仿宋" w:hAnsi="仿宋"/>
                <w:b/>
                <w:color w:val="000000" w:themeColor="text1"/>
                <w:kern w:val="0"/>
                <w:szCs w:val="21"/>
              </w:rPr>
              <w:t>货物</w:t>
            </w:r>
            <w:r w:rsidRPr="00060C16">
              <w:rPr>
                <w:rFonts w:ascii="仿宋" w:eastAsia="仿宋" w:hAnsi="仿宋" w:hint="eastAsia"/>
                <w:b/>
                <w:color w:val="000000" w:themeColor="text1"/>
                <w:kern w:val="0"/>
                <w:szCs w:val="21"/>
              </w:rPr>
              <w:t>(标的）</w:t>
            </w:r>
            <w:r w:rsidRPr="00060C16">
              <w:rPr>
                <w:rFonts w:ascii="仿宋" w:eastAsia="仿宋" w:hAnsi="仿宋"/>
                <w:b/>
                <w:color w:val="000000" w:themeColor="text1"/>
                <w:kern w:val="0"/>
                <w:szCs w:val="21"/>
              </w:rPr>
              <w:t>名称</w:t>
            </w:r>
          </w:p>
        </w:tc>
        <w:tc>
          <w:tcPr>
            <w:tcW w:w="1222" w:type="dxa"/>
            <w:vAlign w:val="center"/>
          </w:tcPr>
          <w:p w:rsidR="006375FC" w:rsidRPr="00060C16" w:rsidRDefault="006375FC" w:rsidP="008C32DB">
            <w:pPr>
              <w:widowControl/>
              <w:spacing w:line="320" w:lineRule="exact"/>
              <w:jc w:val="center"/>
              <w:rPr>
                <w:rFonts w:ascii="仿宋" w:eastAsia="仿宋" w:hAnsi="仿宋"/>
                <w:b/>
                <w:color w:val="000000" w:themeColor="text1"/>
                <w:kern w:val="0"/>
                <w:szCs w:val="21"/>
              </w:rPr>
            </w:pPr>
            <w:r w:rsidRPr="00060C16">
              <w:rPr>
                <w:rFonts w:ascii="仿宋" w:eastAsia="仿宋" w:hAnsi="仿宋"/>
                <w:b/>
                <w:color w:val="000000" w:themeColor="text1"/>
                <w:kern w:val="0"/>
                <w:szCs w:val="21"/>
              </w:rPr>
              <w:t>数量</w:t>
            </w:r>
            <w:r w:rsidRPr="00060C16">
              <w:rPr>
                <w:rFonts w:ascii="仿宋" w:eastAsia="仿宋" w:hAnsi="仿宋" w:hint="eastAsia"/>
                <w:b/>
                <w:color w:val="000000" w:themeColor="text1"/>
                <w:kern w:val="0"/>
                <w:szCs w:val="21"/>
              </w:rPr>
              <w:t>/</w:t>
            </w:r>
            <w:r w:rsidRPr="00060C16">
              <w:rPr>
                <w:rFonts w:ascii="仿宋" w:eastAsia="仿宋" w:hAnsi="仿宋"/>
                <w:b/>
                <w:color w:val="000000" w:themeColor="text1"/>
                <w:kern w:val="0"/>
                <w:szCs w:val="21"/>
              </w:rPr>
              <w:t>单位</w:t>
            </w:r>
          </w:p>
        </w:tc>
        <w:tc>
          <w:tcPr>
            <w:tcW w:w="5913" w:type="dxa"/>
            <w:vAlign w:val="center"/>
          </w:tcPr>
          <w:p w:rsidR="006375FC" w:rsidRPr="00060C16" w:rsidRDefault="006375FC" w:rsidP="008C32DB">
            <w:pPr>
              <w:widowControl/>
              <w:spacing w:line="320" w:lineRule="exact"/>
              <w:jc w:val="center"/>
              <w:rPr>
                <w:rFonts w:ascii="仿宋" w:eastAsia="仿宋" w:hAnsi="仿宋"/>
                <w:b/>
                <w:color w:val="000000" w:themeColor="text1"/>
                <w:kern w:val="0"/>
                <w:szCs w:val="21"/>
              </w:rPr>
            </w:pPr>
            <w:r w:rsidRPr="00060C16">
              <w:rPr>
                <w:rFonts w:ascii="仿宋" w:eastAsia="仿宋" w:hAnsi="仿宋"/>
                <w:b/>
                <w:color w:val="000000" w:themeColor="text1"/>
                <w:kern w:val="0"/>
                <w:szCs w:val="21"/>
              </w:rPr>
              <w:t>技术参数及性能（配置）要求</w:t>
            </w:r>
          </w:p>
        </w:tc>
      </w:tr>
      <w:tr w:rsidR="006375FC" w:rsidRPr="00060C16" w:rsidTr="006375FC">
        <w:trPr>
          <w:trHeight w:val="668"/>
          <w:jc w:val="center"/>
        </w:trPr>
        <w:tc>
          <w:tcPr>
            <w:tcW w:w="709"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color w:val="000000"/>
                <w:szCs w:val="21"/>
              </w:rPr>
              <w:t>1</w:t>
            </w:r>
          </w:p>
        </w:tc>
        <w:tc>
          <w:tcPr>
            <w:tcW w:w="1684"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电信光缆迁移</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1项</w:t>
            </w:r>
          </w:p>
        </w:tc>
        <w:tc>
          <w:tcPr>
            <w:tcW w:w="5913" w:type="dxa"/>
            <w:vAlign w:val="center"/>
          </w:tcPr>
          <w:p w:rsidR="006375FC" w:rsidRPr="00060C16" w:rsidRDefault="00FA0DA6" w:rsidP="00BC467B">
            <w:pPr>
              <w:autoSpaceDE w:val="0"/>
              <w:autoSpaceDN w:val="0"/>
              <w:adjustRightInd w:val="0"/>
              <w:jc w:val="left"/>
              <w:rPr>
                <w:rFonts w:ascii="仿宋" w:eastAsia="仿宋" w:hAnsi="仿宋"/>
                <w:color w:val="000000"/>
                <w:szCs w:val="21"/>
              </w:rPr>
            </w:pPr>
            <w:r w:rsidRPr="00FA0DA6">
              <w:rPr>
                <w:rFonts w:ascii="仿宋" w:eastAsia="仿宋" w:hAnsi="仿宋" w:cs="宋体" w:hint="eastAsia"/>
                <w:kern w:val="0"/>
                <w:szCs w:val="21"/>
              </w:rPr>
              <w:t>新建</w:t>
            </w:r>
            <w:r w:rsidR="00BC467B">
              <w:rPr>
                <w:rFonts w:ascii="仿宋" w:eastAsia="仿宋" w:hAnsi="仿宋" w:cs="宋体" w:hint="eastAsia"/>
                <w:kern w:val="0"/>
                <w:szCs w:val="21"/>
              </w:rPr>
              <w:t>南宁</w:t>
            </w:r>
            <w:r>
              <w:rPr>
                <w:rFonts w:ascii="仿宋" w:eastAsia="仿宋" w:hAnsi="仿宋" w:cs="宋体" w:hint="eastAsia"/>
                <w:kern w:val="0"/>
                <w:szCs w:val="21"/>
              </w:rPr>
              <w:t>电信</w:t>
            </w:r>
            <w:r w:rsidRPr="00FA0DA6">
              <w:rPr>
                <w:rFonts w:ascii="仿宋" w:eastAsia="仿宋" w:hAnsi="仿宋" w:cs="宋体" w:hint="eastAsia"/>
                <w:kern w:val="0"/>
                <w:szCs w:val="21"/>
              </w:rPr>
              <w:t>光缆至思贤路</w:t>
            </w:r>
            <w:r w:rsidRPr="00FA0DA6">
              <w:rPr>
                <w:rFonts w:ascii="仿宋" w:eastAsia="仿宋" w:hAnsi="仿宋" w:cs="ËÎÌå"/>
                <w:kern w:val="0"/>
                <w:szCs w:val="21"/>
              </w:rPr>
              <w:t>55</w:t>
            </w:r>
            <w:r w:rsidRPr="00FA0DA6">
              <w:rPr>
                <w:rFonts w:ascii="仿宋" w:eastAsia="仿宋" w:hAnsi="仿宋" w:cs="宋体" w:hint="eastAsia"/>
                <w:kern w:val="0"/>
                <w:szCs w:val="21"/>
              </w:rPr>
              <w:t>号中国共产主义青年团广西团校教学楼</w:t>
            </w:r>
            <w:r w:rsidRPr="00FA0DA6">
              <w:rPr>
                <w:rFonts w:ascii="仿宋" w:eastAsia="仿宋" w:hAnsi="仿宋" w:cs="ËÎÌå"/>
                <w:kern w:val="0"/>
                <w:szCs w:val="21"/>
              </w:rPr>
              <w:t xml:space="preserve">1 </w:t>
            </w:r>
            <w:r w:rsidRPr="00FA0DA6">
              <w:rPr>
                <w:rFonts w:ascii="仿宋" w:eastAsia="仿宋" w:hAnsi="仿宋" w:cs="宋体" w:hint="eastAsia"/>
                <w:kern w:val="0"/>
                <w:szCs w:val="21"/>
              </w:rPr>
              <w:t>楼、</w:t>
            </w:r>
            <w:r w:rsidRPr="00FA0DA6">
              <w:rPr>
                <w:rFonts w:ascii="仿宋" w:eastAsia="仿宋" w:hAnsi="仿宋" w:cs="ËÎÌå"/>
                <w:kern w:val="0"/>
                <w:szCs w:val="21"/>
              </w:rPr>
              <w:t xml:space="preserve">3 </w:t>
            </w:r>
            <w:r w:rsidRPr="00FA0DA6">
              <w:rPr>
                <w:rFonts w:ascii="仿宋" w:eastAsia="仿宋" w:hAnsi="仿宋" w:cs="宋体" w:hint="eastAsia"/>
                <w:kern w:val="0"/>
                <w:szCs w:val="21"/>
              </w:rPr>
              <w:t>楼、</w:t>
            </w:r>
            <w:r w:rsidRPr="00FA0DA6">
              <w:rPr>
                <w:rFonts w:ascii="仿宋" w:eastAsia="仿宋" w:hAnsi="仿宋" w:cs="ËÎÌå"/>
                <w:kern w:val="0"/>
                <w:szCs w:val="21"/>
              </w:rPr>
              <w:t>5</w:t>
            </w:r>
            <w:r w:rsidRPr="00FA0DA6">
              <w:rPr>
                <w:rFonts w:ascii="仿宋" w:eastAsia="仿宋" w:hAnsi="仿宋" w:cs="宋体" w:hint="eastAsia"/>
                <w:kern w:val="0"/>
                <w:szCs w:val="21"/>
              </w:rPr>
              <w:t>楼、</w:t>
            </w:r>
            <w:r w:rsidRPr="00FA0DA6">
              <w:rPr>
                <w:rFonts w:ascii="仿宋" w:eastAsia="仿宋" w:hAnsi="仿宋" w:cs="ËÎÌå"/>
                <w:kern w:val="0"/>
                <w:szCs w:val="21"/>
              </w:rPr>
              <w:t>7</w:t>
            </w:r>
            <w:r w:rsidRPr="00FA0DA6">
              <w:rPr>
                <w:rFonts w:ascii="仿宋" w:eastAsia="仿宋" w:hAnsi="仿宋" w:cs="宋体" w:hint="eastAsia"/>
                <w:kern w:val="0"/>
                <w:szCs w:val="21"/>
              </w:rPr>
              <w:t>楼左侧楼梯口各新增</w:t>
            </w:r>
            <w:r w:rsidRPr="00FA0DA6">
              <w:rPr>
                <w:rFonts w:ascii="仿宋" w:eastAsia="仿宋" w:hAnsi="仿宋" w:cs="ËÎÌå"/>
                <w:kern w:val="0"/>
                <w:szCs w:val="21"/>
              </w:rPr>
              <w:t>1</w:t>
            </w:r>
            <w:r w:rsidRPr="00FA0DA6">
              <w:rPr>
                <w:rFonts w:ascii="仿宋" w:eastAsia="仿宋" w:hAnsi="仿宋" w:cs="宋体" w:hint="eastAsia"/>
                <w:kern w:val="0"/>
                <w:szCs w:val="21"/>
              </w:rPr>
              <w:t>个</w:t>
            </w:r>
            <w:r w:rsidRPr="00FA0DA6">
              <w:rPr>
                <w:rFonts w:ascii="仿宋" w:eastAsia="仿宋" w:hAnsi="仿宋" w:cs="ËÎÌå"/>
                <w:kern w:val="0"/>
                <w:szCs w:val="21"/>
              </w:rPr>
              <w:t>32</w:t>
            </w:r>
            <w:r w:rsidRPr="00FA0DA6">
              <w:rPr>
                <w:rFonts w:ascii="仿宋" w:eastAsia="仿宋" w:hAnsi="仿宋" w:cs="宋体" w:hint="eastAsia"/>
                <w:kern w:val="0"/>
                <w:szCs w:val="21"/>
              </w:rPr>
              <w:t>芯分纤盒，其中</w:t>
            </w:r>
            <w:r w:rsidRPr="00FA0DA6">
              <w:rPr>
                <w:rFonts w:ascii="仿宋" w:eastAsia="仿宋" w:hAnsi="仿宋" w:cs="ËÎÌå"/>
                <w:kern w:val="0"/>
                <w:szCs w:val="21"/>
              </w:rPr>
              <w:t xml:space="preserve">1 </w:t>
            </w:r>
            <w:r w:rsidRPr="00FA0DA6">
              <w:rPr>
                <w:rFonts w:ascii="仿宋" w:eastAsia="仿宋" w:hAnsi="仿宋" w:cs="宋体" w:hint="eastAsia"/>
                <w:kern w:val="0"/>
                <w:szCs w:val="21"/>
              </w:rPr>
              <w:t>楼、</w:t>
            </w:r>
            <w:r w:rsidRPr="00FA0DA6">
              <w:rPr>
                <w:rFonts w:ascii="仿宋" w:eastAsia="仿宋" w:hAnsi="仿宋" w:cs="ËÎÌå"/>
                <w:kern w:val="0"/>
                <w:szCs w:val="21"/>
              </w:rPr>
              <w:t xml:space="preserve">3 </w:t>
            </w:r>
            <w:r w:rsidRPr="00FA0DA6">
              <w:rPr>
                <w:rFonts w:ascii="仿宋" w:eastAsia="仿宋" w:hAnsi="仿宋" w:cs="宋体" w:hint="eastAsia"/>
                <w:kern w:val="0"/>
                <w:szCs w:val="21"/>
              </w:rPr>
              <w:t>楼、</w:t>
            </w:r>
            <w:r w:rsidRPr="00FA0DA6">
              <w:rPr>
                <w:rFonts w:ascii="仿宋" w:eastAsia="仿宋" w:hAnsi="仿宋" w:cs="ËÎÌå"/>
                <w:kern w:val="0"/>
                <w:szCs w:val="21"/>
              </w:rPr>
              <w:t>7</w:t>
            </w:r>
            <w:r w:rsidRPr="00FA0DA6">
              <w:rPr>
                <w:rFonts w:ascii="仿宋" w:eastAsia="仿宋" w:hAnsi="仿宋" w:cs="宋体" w:hint="eastAsia"/>
                <w:kern w:val="0"/>
                <w:szCs w:val="21"/>
              </w:rPr>
              <w:t>楼分纤盒各内装</w:t>
            </w:r>
            <w:r w:rsidRPr="00FA0DA6">
              <w:rPr>
                <w:rFonts w:ascii="仿宋" w:eastAsia="仿宋" w:hAnsi="仿宋" w:cs="ËÎÌå"/>
                <w:kern w:val="0"/>
                <w:szCs w:val="21"/>
              </w:rPr>
              <w:t xml:space="preserve">1 </w:t>
            </w:r>
            <w:r w:rsidRPr="00FA0DA6">
              <w:rPr>
                <w:rFonts w:ascii="仿宋" w:eastAsia="仿宋" w:hAnsi="仿宋" w:cs="宋体" w:hint="eastAsia"/>
                <w:kern w:val="0"/>
                <w:szCs w:val="21"/>
              </w:rPr>
              <w:t>个插片式</w:t>
            </w:r>
            <w:r w:rsidRPr="00FA0DA6">
              <w:rPr>
                <w:rFonts w:ascii="仿宋" w:eastAsia="仿宋" w:hAnsi="仿宋" w:cs="ËÎÌå"/>
                <w:kern w:val="0"/>
                <w:szCs w:val="21"/>
              </w:rPr>
              <w:t>1:8</w:t>
            </w:r>
            <w:r w:rsidRPr="00FA0DA6">
              <w:rPr>
                <w:rFonts w:ascii="仿宋" w:eastAsia="仿宋" w:hAnsi="仿宋" w:cs="宋体" w:hint="eastAsia"/>
                <w:kern w:val="0"/>
                <w:szCs w:val="21"/>
              </w:rPr>
              <w:t>分光器，</w:t>
            </w:r>
            <w:r w:rsidRPr="00FA0DA6">
              <w:rPr>
                <w:rFonts w:ascii="仿宋" w:eastAsia="仿宋" w:hAnsi="仿宋" w:cs="ËÎÌå"/>
                <w:kern w:val="0"/>
                <w:szCs w:val="21"/>
              </w:rPr>
              <w:t>5</w:t>
            </w:r>
            <w:r w:rsidRPr="00FA0DA6">
              <w:rPr>
                <w:rFonts w:ascii="仿宋" w:eastAsia="仿宋" w:hAnsi="仿宋" w:cs="宋体" w:hint="eastAsia"/>
                <w:kern w:val="0"/>
                <w:szCs w:val="21"/>
              </w:rPr>
              <w:t>楼分纤盒内装</w:t>
            </w:r>
            <w:r w:rsidRPr="00FA0DA6">
              <w:rPr>
                <w:rFonts w:ascii="仿宋" w:eastAsia="仿宋" w:hAnsi="仿宋" w:cs="ËÎÌå"/>
                <w:kern w:val="0"/>
                <w:szCs w:val="21"/>
              </w:rPr>
              <w:t xml:space="preserve">2 </w:t>
            </w:r>
            <w:r w:rsidRPr="00FA0DA6">
              <w:rPr>
                <w:rFonts w:ascii="仿宋" w:eastAsia="仿宋" w:hAnsi="仿宋" w:cs="宋体" w:hint="eastAsia"/>
                <w:kern w:val="0"/>
                <w:szCs w:val="21"/>
              </w:rPr>
              <w:t>个插片式</w:t>
            </w:r>
            <w:r w:rsidRPr="00FA0DA6">
              <w:rPr>
                <w:rFonts w:ascii="仿宋" w:eastAsia="仿宋" w:hAnsi="仿宋" w:cs="ËÎÌå"/>
                <w:kern w:val="0"/>
                <w:szCs w:val="21"/>
              </w:rPr>
              <w:t>1:8</w:t>
            </w:r>
            <w:r w:rsidRPr="00FA0DA6">
              <w:rPr>
                <w:rFonts w:ascii="仿宋" w:eastAsia="仿宋" w:hAnsi="仿宋" w:cs="宋体" w:hint="eastAsia"/>
                <w:kern w:val="0"/>
                <w:szCs w:val="21"/>
              </w:rPr>
              <w:t>分光器，分光器经跳纤上联至望仙坡模块局华为</w:t>
            </w:r>
            <w:r w:rsidRPr="00FA0DA6">
              <w:rPr>
                <w:rFonts w:ascii="仿宋" w:eastAsia="仿宋" w:hAnsi="仿宋" w:cs="ËÎÌå"/>
                <w:kern w:val="0"/>
                <w:szCs w:val="21"/>
              </w:rPr>
              <w:t>MA5800X17-06/A18/PON10-11</w:t>
            </w:r>
            <w:r w:rsidRPr="00FA0DA6">
              <w:rPr>
                <w:rFonts w:ascii="仿宋" w:eastAsia="仿宋" w:hAnsi="仿宋" w:cs="宋体" w:hint="eastAsia"/>
                <w:kern w:val="0"/>
                <w:szCs w:val="21"/>
              </w:rPr>
              <w:t>端口。</w:t>
            </w:r>
          </w:p>
        </w:tc>
      </w:tr>
      <w:tr w:rsidR="006375FC" w:rsidRPr="00BC467B" w:rsidTr="006375FC">
        <w:trPr>
          <w:trHeight w:val="564"/>
          <w:jc w:val="center"/>
        </w:trPr>
        <w:tc>
          <w:tcPr>
            <w:tcW w:w="709" w:type="dxa"/>
            <w:vAlign w:val="center"/>
          </w:tcPr>
          <w:p w:rsidR="006375FC" w:rsidRPr="00060C16" w:rsidRDefault="006375FC" w:rsidP="000359B1">
            <w:pPr>
              <w:widowControl/>
              <w:jc w:val="center"/>
              <w:textAlignment w:val="center"/>
              <w:rPr>
                <w:rFonts w:ascii="仿宋" w:eastAsia="仿宋" w:hAnsi="仿宋"/>
                <w:color w:val="000000"/>
                <w:szCs w:val="21"/>
              </w:rPr>
            </w:pPr>
            <w:r w:rsidRPr="00060C16">
              <w:rPr>
                <w:rFonts w:ascii="仿宋" w:eastAsia="仿宋" w:hAnsi="仿宋"/>
                <w:color w:val="000000"/>
                <w:szCs w:val="21"/>
              </w:rPr>
              <w:t>2</w:t>
            </w:r>
          </w:p>
        </w:tc>
        <w:tc>
          <w:tcPr>
            <w:tcW w:w="1684" w:type="dxa"/>
            <w:vAlign w:val="center"/>
          </w:tcPr>
          <w:p w:rsidR="006375FC" w:rsidRPr="00060C16" w:rsidRDefault="006375FC" w:rsidP="000359B1">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电信电话迁移</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19套</w:t>
            </w:r>
          </w:p>
        </w:tc>
        <w:tc>
          <w:tcPr>
            <w:tcW w:w="5913" w:type="dxa"/>
            <w:vAlign w:val="center"/>
          </w:tcPr>
          <w:p w:rsidR="006375FC" w:rsidRPr="00060C16" w:rsidRDefault="00FA0DA6" w:rsidP="00BC467B">
            <w:pPr>
              <w:widowControl/>
              <w:jc w:val="left"/>
              <w:textAlignment w:val="center"/>
              <w:rPr>
                <w:rFonts w:ascii="仿宋" w:eastAsia="仿宋" w:hAnsi="仿宋"/>
                <w:color w:val="000000"/>
                <w:szCs w:val="21"/>
              </w:rPr>
            </w:pPr>
            <w:r w:rsidRPr="00FA0DA6">
              <w:rPr>
                <w:rFonts w:ascii="仿宋" w:eastAsia="仿宋" w:hAnsi="仿宋" w:hint="eastAsia"/>
                <w:color w:val="000000"/>
                <w:szCs w:val="21"/>
              </w:rPr>
              <w:t>19部</w:t>
            </w:r>
            <w:r w:rsidR="00BC467B">
              <w:rPr>
                <w:rFonts w:ascii="仿宋" w:eastAsia="仿宋" w:hAnsi="仿宋" w:hint="eastAsia"/>
                <w:color w:val="000000"/>
                <w:szCs w:val="21"/>
              </w:rPr>
              <w:t>南宁</w:t>
            </w:r>
            <w:r>
              <w:rPr>
                <w:rFonts w:ascii="仿宋" w:eastAsia="仿宋" w:hAnsi="仿宋" w:hint="eastAsia"/>
                <w:color w:val="000000"/>
                <w:szCs w:val="21"/>
              </w:rPr>
              <w:t>电信</w:t>
            </w:r>
            <w:r w:rsidRPr="00FA0DA6">
              <w:rPr>
                <w:rFonts w:ascii="仿宋" w:eastAsia="仿宋" w:hAnsi="仿宋" w:hint="eastAsia"/>
                <w:color w:val="000000"/>
                <w:szCs w:val="21"/>
              </w:rPr>
              <w:t>智慧酒店</w:t>
            </w:r>
            <w:r>
              <w:rPr>
                <w:rFonts w:ascii="仿宋" w:eastAsia="仿宋" w:hAnsi="仿宋" w:hint="eastAsia"/>
                <w:color w:val="000000"/>
                <w:szCs w:val="21"/>
              </w:rPr>
              <w:t>电话</w:t>
            </w:r>
            <w:r w:rsidRPr="00FA0DA6">
              <w:rPr>
                <w:rFonts w:ascii="仿宋" w:eastAsia="仿宋" w:hAnsi="仿宋" w:hint="eastAsia"/>
                <w:color w:val="000000"/>
                <w:szCs w:val="21"/>
              </w:rPr>
              <w:t>移到新办公楼</w:t>
            </w:r>
            <w:r>
              <w:rPr>
                <w:rFonts w:ascii="仿宋" w:eastAsia="仿宋" w:hAnsi="仿宋" w:hint="eastAsia"/>
                <w:color w:val="000000"/>
                <w:szCs w:val="21"/>
              </w:rPr>
              <w:t>。</w:t>
            </w:r>
          </w:p>
        </w:tc>
      </w:tr>
      <w:tr w:rsidR="006375FC" w:rsidRPr="00060C16" w:rsidTr="006375FC">
        <w:trPr>
          <w:trHeight w:val="416"/>
          <w:jc w:val="center"/>
        </w:trPr>
        <w:tc>
          <w:tcPr>
            <w:tcW w:w="709" w:type="dxa"/>
            <w:vAlign w:val="center"/>
          </w:tcPr>
          <w:p w:rsidR="006375FC" w:rsidRPr="00060C16" w:rsidRDefault="006375FC" w:rsidP="000359B1">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3</w:t>
            </w:r>
          </w:p>
        </w:tc>
        <w:tc>
          <w:tcPr>
            <w:tcW w:w="1684" w:type="dxa"/>
            <w:vAlign w:val="center"/>
          </w:tcPr>
          <w:p w:rsidR="006375FC" w:rsidRPr="00060C16" w:rsidRDefault="006375FC" w:rsidP="000359B1">
            <w:pPr>
              <w:jc w:val="center"/>
              <w:rPr>
                <w:rFonts w:ascii="仿宋" w:eastAsia="仿宋" w:hAnsi="仿宋"/>
                <w:color w:val="000000"/>
                <w:szCs w:val="21"/>
              </w:rPr>
            </w:pPr>
            <w:r w:rsidRPr="00060C16">
              <w:rPr>
                <w:rFonts w:ascii="仿宋" w:eastAsia="仿宋" w:hAnsi="仿宋" w:hint="eastAsia"/>
                <w:color w:val="000000"/>
                <w:szCs w:val="21"/>
              </w:rPr>
              <w:t>电话光纤入户</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19套</w:t>
            </w:r>
          </w:p>
        </w:tc>
        <w:tc>
          <w:tcPr>
            <w:tcW w:w="5913" w:type="dxa"/>
            <w:vAlign w:val="center"/>
          </w:tcPr>
          <w:p w:rsidR="006375FC" w:rsidRPr="00060C16" w:rsidRDefault="006375FC" w:rsidP="000359B1">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采用光纤从分接箱到各办公室，包含配件及熔接等。</w:t>
            </w:r>
          </w:p>
        </w:tc>
      </w:tr>
      <w:tr w:rsidR="006375FC" w:rsidRPr="00060C16" w:rsidTr="006375FC">
        <w:trPr>
          <w:trHeight w:val="387"/>
          <w:jc w:val="center"/>
        </w:trPr>
        <w:tc>
          <w:tcPr>
            <w:tcW w:w="709"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4</w:t>
            </w:r>
          </w:p>
        </w:tc>
        <w:tc>
          <w:tcPr>
            <w:tcW w:w="1684"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路由器</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1台</w:t>
            </w:r>
          </w:p>
        </w:tc>
        <w:tc>
          <w:tcPr>
            <w:tcW w:w="5913" w:type="dxa"/>
            <w:vAlign w:val="center"/>
          </w:tcPr>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★1.固化三层千兆电口≥2个，固化三层千兆光口≥1个，固化千兆电口≥4个，满足上述要求后实际剩余可扩展槽位≥2，提供官网证明截图和链接地址;</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★2.提供USB接口≥1，SD卡接口≥1；</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★3.包转发率≥600Kpps;</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 xml:space="preserve">4.支持并实配支持L2TP、IPSec VPN、GRE VPN、DMVPN功能; </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5.为便于设备管理，要求路由器面板提供多功能复原键 ，便于</w:t>
            </w:r>
            <w:r w:rsidRPr="00060C16">
              <w:rPr>
                <w:rFonts w:ascii="仿宋" w:eastAsia="仿宋" w:hAnsi="仿宋" w:hint="eastAsia"/>
                <w:color w:val="000000"/>
                <w:szCs w:val="21"/>
              </w:rPr>
              <w:lastRenderedPageBreak/>
              <w:t>紧急情况的设备状态恢复；</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 xml:space="preserve">6.支持Telnet、SNMP、CLI等网络管理功能； </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7.支持状态防火墙功能和流量分析功能；</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★8.支持国密局SM1加密算法，提供国密局SM1硬件加密模块型号的官网链接和官网证明截图</w:t>
            </w:r>
          </w:p>
          <w:p w:rsidR="006375FC" w:rsidRPr="00060C16" w:rsidRDefault="006375FC" w:rsidP="00CE650D">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★9.支持并实配支持L2TP、IPSec VPN、GRE VPN、DMVPN功能，如需购买软件或License才能支持该功能特性，则要求必须配置相应软件或License。</w:t>
            </w:r>
          </w:p>
        </w:tc>
      </w:tr>
      <w:tr w:rsidR="006375FC" w:rsidRPr="00060C16" w:rsidTr="006375FC">
        <w:trPr>
          <w:trHeight w:val="557"/>
          <w:jc w:val="center"/>
        </w:trPr>
        <w:tc>
          <w:tcPr>
            <w:tcW w:w="709"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color w:val="000000"/>
                <w:szCs w:val="21"/>
              </w:rPr>
              <w:lastRenderedPageBreak/>
              <w:t>5</w:t>
            </w:r>
          </w:p>
        </w:tc>
        <w:tc>
          <w:tcPr>
            <w:tcW w:w="1684"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核心交换机</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1台</w:t>
            </w:r>
          </w:p>
        </w:tc>
        <w:tc>
          <w:tcPr>
            <w:tcW w:w="5913" w:type="dxa"/>
            <w:vAlign w:val="center"/>
          </w:tcPr>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★1.交换容量≥336Gbps，转发性能≥126Mpps(官网X/Y形式以最小值为准)；</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2.固化10/100/1000M以太网端口≥24，10G/1G SFP+光接口≥4个；</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★3.支持并实配可拔插双模块化电源，单电源功率≥70W，实现1+1冗余，本次配置1块交流电源；</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4.要求所投产品端口浪涌抗扰度≥10KV（即具备10KV的防雷能力）；</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★5.支持静态路由、RIP/RIPng、OSPFv2/OSPFv3等三层路由协议；</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6.支持SAVI功能，可防止地址解析欺骗；</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7.支持CPU保护功能，能限制非法报文对CPU的攻击，保护交换机在各种环境下稳定工作；</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★8.支持专门基础网络保护机制，能够限制用户向网络中发送数据包的速率，对有攻击行为的用户进行隔离，保证设备和整网的安全稳定运行；</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★9.支持RLDP，可快速检测链路的通断和光纤链路的单向性，并支持端口下的环路检测功能；</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10.支持虚拟化功能，可将多台物理设备虚拟化为一台逻辑设备统一管理，并且链路故障的收敛时间≤50ms；</w:t>
            </w:r>
          </w:p>
          <w:p w:rsidR="006375FC" w:rsidRPr="00060C16" w:rsidRDefault="006375FC" w:rsidP="00196B77">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支持SNMP、CLI(Telnet/Console)、RMON、SSH、Syslog、NTP/SNTP、FTP、TFTP、Web；</w:t>
            </w:r>
          </w:p>
        </w:tc>
      </w:tr>
      <w:tr w:rsidR="006375FC" w:rsidRPr="00060C16" w:rsidTr="006375FC">
        <w:trPr>
          <w:trHeight w:val="552"/>
          <w:jc w:val="center"/>
        </w:trPr>
        <w:tc>
          <w:tcPr>
            <w:tcW w:w="709"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color w:val="000000"/>
                <w:szCs w:val="21"/>
              </w:rPr>
              <w:t>6</w:t>
            </w:r>
          </w:p>
        </w:tc>
        <w:tc>
          <w:tcPr>
            <w:tcW w:w="1684"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汇聚交换机</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19台</w:t>
            </w:r>
          </w:p>
        </w:tc>
        <w:tc>
          <w:tcPr>
            <w:tcW w:w="5913" w:type="dxa"/>
            <w:vAlign w:val="center"/>
          </w:tcPr>
          <w:p w:rsidR="006375FC" w:rsidRPr="00060C16" w:rsidRDefault="006375FC" w:rsidP="00386F0B">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8口千兆非网管型交换机，背板带宽：≥16Gbps，包转发率：≥10Mbps</w:t>
            </w:r>
          </w:p>
        </w:tc>
      </w:tr>
      <w:tr w:rsidR="006375FC" w:rsidRPr="00060C16" w:rsidTr="006375FC">
        <w:trPr>
          <w:trHeight w:val="1176"/>
          <w:jc w:val="center"/>
        </w:trPr>
        <w:tc>
          <w:tcPr>
            <w:tcW w:w="709"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color w:val="000000"/>
                <w:szCs w:val="21"/>
              </w:rPr>
              <w:t>7</w:t>
            </w:r>
          </w:p>
        </w:tc>
        <w:tc>
          <w:tcPr>
            <w:tcW w:w="1684"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机柜</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1套</w:t>
            </w:r>
          </w:p>
        </w:tc>
        <w:tc>
          <w:tcPr>
            <w:tcW w:w="5913" w:type="dxa"/>
            <w:vAlign w:val="center"/>
          </w:tcPr>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一、基本配置：</w:t>
            </w:r>
          </w:p>
          <w:p w:rsidR="006375FC" w:rsidRPr="00060C16" w:rsidRDefault="006375FC" w:rsidP="000C7061">
            <w:pPr>
              <w:rPr>
                <w:rFonts w:ascii="仿宋" w:eastAsia="仿宋" w:hAnsi="仿宋"/>
                <w:color w:val="000000"/>
                <w:szCs w:val="21"/>
              </w:rPr>
            </w:pPr>
            <w:r w:rsidRPr="00060C16">
              <w:rPr>
                <w:rFonts w:ascii="仿宋" w:eastAsia="仿宋" w:hAnsi="仿宋" w:hint="eastAsia"/>
                <w:color w:val="000000"/>
                <w:szCs w:val="21"/>
              </w:rPr>
              <w:t>（1）规格：37U,</w:t>
            </w:r>
            <w:r w:rsidRPr="00060C16">
              <w:rPr>
                <w:rFonts w:ascii="仿宋" w:eastAsia="仿宋" w:hAnsi="仿宋"/>
                <w:color w:val="000000"/>
                <w:szCs w:val="21"/>
              </w:rPr>
              <w:t xml:space="preserve"> 600*</w:t>
            </w:r>
            <w:r w:rsidRPr="00060C16">
              <w:rPr>
                <w:rFonts w:ascii="仿宋" w:eastAsia="仿宋" w:hAnsi="仿宋" w:hint="eastAsia"/>
                <w:color w:val="000000"/>
                <w:szCs w:val="21"/>
              </w:rPr>
              <w:t>6</w:t>
            </w:r>
            <w:r w:rsidRPr="00060C16">
              <w:rPr>
                <w:rFonts w:ascii="仿宋" w:eastAsia="仿宋" w:hAnsi="仿宋"/>
                <w:color w:val="000000"/>
                <w:szCs w:val="21"/>
              </w:rPr>
              <w:t>00</w:t>
            </w:r>
            <w:r w:rsidRPr="00060C16">
              <w:rPr>
                <w:rFonts w:ascii="仿宋" w:eastAsia="仿宋" w:hAnsi="仿宋" w:hint="eastAsia"/>
                <w:color w:val="000000"/>
                <w:szCs w:val="21"/>
              </w:rPr>
              <w:t>*1800；</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（2）</w:t>
            </w:r>
            <w:r w:rsidRPr="00060C16">
              <w:rPr>
                <w:rFonts w:ascii="仿宋" w:eastAsia="仿宋" w:hAnsi="仿宋"/>
                <w:color w:val="000000"/>
                <w:szCs w:val="21"/>
              </w:rPr>
              <w:t>19</w:t>
            </w:r>
            <w:r w:rsidRPr="00060C16">
              <w:rPr>
                <w:rFonts w:ascii="仿宋" w:eastAsia="仿宋" w:hAnsi="仿宋" w:hint="eastAsia"/>
                <w:color w:val="000000"/>
                <w:szCs w:val="21"/>
              </w:rPr>
              <w:t>“标准机架</w:t>
            </w:r>
            <w:r w:rsidRPr="00060C16">
              <w:rPr>
                <w:rFonts w:ascii="仿宋" w:eastAsia="仿宋" w:hAnsi="仿宋"/>
                <w:color w:val="000000"/>
                <w:szCs w:val="21"/>
              </w:rPr>
              <w:t>1</w:t>
            </w:r>
            <w:r w:rsidRPr="00060C16">
              <w:rPr>
                <w:rFonts w:ascii="仿宋" w:eastAsia="仿宋" w:hAnsi="仿宋" w:hint="eastAsia"/>
                <w:color w:val="000000"/>
                <w:szCs w:val="21"/>
              </w:rPr>
              <w:t>套19英寸，EIA标准立柱，型材结构。全柜以拆装式结构设计，拼装简易；</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（3）钢质拆装式侧门</w:t>
            </w:r>
            <w:r w:rsidRPr="00060C16">
              <w:rPr>
                <w:rFonts w:ascii="仿宋" w:eastAsia="仿宋" w:hAnsi="仿宋"/>
                <w:color w:val="000000"/>
                <w:szCs w:val="21"/>
              </w:rPr>
              <w:t>1</w:t>
            </w:r>
            <w:r w:rsidRPr="00060C16">
              <w:rPr>
                <w:rFonts w:ascii="仿宋" w:eastAsia="仿宋" w:hAnsi="仿宋" w:hint="eastAsia"/>
                <w:color w:val="000000"/>
                <w:szCs w:val="21"/>
              </w:rPr>
              <w:t>对；</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（4）顶置高速散热风扇</w:t>
            </w:r>
            <w:r w:rsidRPr="00060C16">
              <w:rPr>
                <w:rFonts w:ascii="仿宋" w:eastAsia="仿宋" w:hAnsi="仿宋"/>
                <w:color w:val="000000"/>
                <w:szCs w:val="21"/>
              </w:rPr>
              <w:t>4</w:t>
            </w:r>
            <w:r w:rsidRPr="00060C16">
              <w:rPr>
                <w:rFonts w:ascii="仿宋" w:eastAsia="仿宋" w:hAnsi="仿宋" w:hint="eastAsia"/>
                <w:color w:val="000000"/>
                <w:szCs w:val="21"/>
              </w:rPr>
              <w:t>个；</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（5）前门旋把大锁弧形</w:t>
            </w:r>
            <w:r w:rsidRPr="00060C16">
              <w:rPr>
                <w:rFonts w:ascii="仿宋" w:eastAsia="仿宋" w:hAnsi="仿宋"/>
                <w:color w:val="000000"/>
                <w:szCs w:val="21"/>
              </w:rPr>
              <w:t>7</w:t>
            </w:r>
            <w:r w:rsidRPr="00060C16">
              <w:rPr>
                <w:rFonts w:ascii="仿宋" w:eastAsia="仿宋" w:hAnsi="仿宋" w:hint="eastAsia"/>
                <w:color w:val="000000"/>
                <w:szCs w:val="21"/>
              </w:rPr>
              <w:t>褶网孔门</w:t>
            </w:r>
            <w:r w:rsidRPr="00060C16">
              <w:rPr>
                <w:rFonts w:ascii="仿宋" w:eastAsia="仿宋" w:hAnsi="仿宋"/>
                <w:color w:val="000000"/>
                <w:szCs w:val="21"/>
              </w:rPr>
              <w:t>1</w:t>
            </w:r>
            <w:r w:rsidRPr="00060C16">
              <w:rPr>
                <w:rFonts w:ascii="仿宋" w:eastAsia="仿宋" w:hAnsi="仿宋" w:hint="eastAsia"/>
                <w:color w:val="000000"/>
                <w:szCs w:val="21"/>
              </w:rPr>
              <w:t>个，后门带锁平孔</w:t>
            </w:r>
            <w:r w:rsidRPr="00060C16">
              <w:rPr>
                <w:rFonts w:ascii="仿宋" w:eastAsia="仿宋" w:hAnsi="仿宋"/>
                <w:color w:val="000000"/>
                <w:szCs w:val="21"/>
              </w:rPr>
              <w:t>7</w:t>
            </w:r>
            <w:r w:rsidRPr="00060C16">
              <w:rPr>
                <w:rFonts w:ascii="仿宋" w:eastAsia="仿宋" w:hAnsi="仿宋" w:hint="eastAsia"/>
                <w:color w:val="000000"/>
                <w:szCs w:val="21"/>
              </w:rPr>
              <w:t>褶网门</w:t>
            </w:r>
            <w:r w:rsidRPr="00060C16">
              <w:rPr>
                <w:rFonts w:ascii="仿宋" w:eastAsia="仿宋" w:hAnsi="仿宋"/>
                <w:color w:val="000000"/>
                <w:szCs w:val="21"/>
              </w:rPr>
              <w:t>1</w:t>
            </w:r>
            <w:r w:rsidRPr="00060C16">
              <w:rPr>
                <w:rFonts w:ascii="仿宋" w:eastAsia="仿宋" w:hAnsi="仿宋" w:hint="eastAsia"/>
                <w:color w:val="000000"/>
                <w:szCs w:val="21"/>
              </w:rPr>
              <w:t>个，通风效率不低于73%，；</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（6）上下顶盖底座开进出电缆口，方便左右首先过线；</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（7）配设备固定托盘2块；</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（8）底盘活动万向轮</w:t>
            </w:r>
            <w:r w:rsidRPr="00060C16">
              <w:rPr>
                <w:rFonts w:ascii="仿宋" w:eastAsia="仿宋" w:hAnsi="仿宋"/>
                <w:color w:val="000000"/>
                <w:szCs w:val="21"/>
              </w:rPr>
              <w:t>4</w:t>
            </w:r>
            <w:r w:rsidRPr="00060C16">
              <w:rPr>
                <w:rFonts w:ascii="仿宋" w:eastAsia="仿宋" w:hAnsi="仿宋" w:hint="eastAsia"/>
                <w:color w:val="000000"/>
                <w:szCs w:val="21"/>
              </w:rPr>
              <w:t>个；</w:t>
            </w:r>
          </w:p>
          <w:p w:rsidR="006375FC" w:rsidRPr="00060C16" w:rsidRDefault="006375FC" w:rsidP="000C7061">
            <w:pPr>
              <w:widowControl/>
              <w:spacing w:line="375" w:lineRule="atLeast"/>
              <w:jc w:val="left"/>
              <w:rPr>
                <w:rFonts w:ascii="仿宋" w:eastAsia="仿宋" w:hAnsi="仿宋"/>
                <w:color w:val="000000"/>
                <w:szCs w:val="21"/>
              </w:rPr>
            </w:pPr>
            <w:r w:rsidRPr="00060C16">
              <w:rPr>
                <w:rFonts w:ascii="仿宋" w:eastAsia="仿宋" w:hAnsi="仿宋" w:hint="eastAsia"/>
                <w:color w:val="000000"/>
                <w:szCs w:val="21"/>
              </w:rPr>
              <w:t>（9）外部纸箱包装，内部塑料薄膜包装；</w:t>
            </w:r>
          </w:p>
          <w:p w:rsidR="006375FC" w:rsidRPr="00060C16" w:rsidRDefault="006375FC" w:rsidP="000C7061">
            <w:pPr>
              <w:rPr>
                <w:rFonts w:ascii="仿宋" w:eastAsia="仿宋" w:hAnsi="仿宋"/>
                <w:color w:val="000000"/>
                <w:szCs w:val="21"/>
              </w:rPr>
            </w:pPr>
            <w:r w:rsidRPr="00060C16">
              <w:rPr>
                <w:rFonts w:ascii="仿宋" w:eastAsia="仿宋" w:hAnsi="仿宋" w:hint="eastAsia"/>
                <w:color w:val="000000"/>
                <w:szCs w:val="21"/>
              </w:rPr>
              <w:lastRenderedPageBreak/>
              <w:t>二、材料：采用高强度</w:t>
            </w:r>
            <w:r w:rsidRPr="00060C16">
              <w:rPr>
                <w:rFonts w:ascii="仿宋" w:eastAsia="仿宋" w:hAnsi="仿宋"/>
                <w:color w:val="000000"/>
                <w:szCs w:val="21"/>
              </w:rPr>
              <w:t>SPCC</w:t>
            </w:r>
            <w:r w:rsidRPr="00060C16">
              <w:rPr>
                <w:rFonts w:ascii="仿宋" w:eastAsia="仿宋" w:hAnsi="仿宋" w:hint="eastAsia"/>
                <w:color w:val="000000"/>
                <w:szCs w:val="21"/>
              </w:rPr>
              <w:t>进口冷轧钢板制作。</w:t>
            </w:r>
            <w:r w:rsidRPr="00060C16">
              <w:rPr>
                <w:rFonts w:ascii="仿宋" w:eastAsia="仿宋" w:hAnsi="仿宋"/>
                <w:color w:val="000000"/>
                <w:szCs w:val="21"/>
              </w:rPr>
              <w:t>1.2~2.0MM</w:t>
            </w:r>
            <w:r w:rsidRPr="00060C16">
              <w:rPr>
                <w:rFonts w:ascii="仿宋" w:eastAsia="仿宋" w:hAnsi="仿宋" w:hint="eastAsia"/>
                <w:color w:val="000000"/>
                <w:szCs w:val="21"/>
              </w:rPr>
              <w:t>厚度</w:t>
            </w:r>
          </w:p>
          <w:p w:rsidR="006375FC" w:rsidRPr="00060C16" w:rsidRDefault="006375FC" w:rsidP="000C7061">
            <w:pPr>
              <w:rPr>
                <w:rFonts w:ascii="仿宋" w:eastAsia="仿宋" w:hAnsi="仿宋"/>
                <w:color w:val="000000"/>
                <w:szCs w:val="21"/>
              </w:rPr>
            </w:pPr>
            <w:r w:rsidRPr="00060C16">
              <w:rPr>
                <w:rFonts w:ascii="仿宋" w:eastAsia="仿宋" w:hAnsi="仿宋" w:hint="eastAsia"/>
                <w:color w:val="000000"/>
                <w:szCs w:val="21"/>
              </w:rPr>
              <w:t>三、表层处理：</w:t>
            </w:r>
          </w:p>
          <w:p w:rsidR="006375FC" w:rsidRPr="00060C16" w:rsidRDefault="006375FC" w:rsidP="000C7061">
            <w:pPr>
              <w:rPr>
                <w:rFonts w:ascii="仿宋" w:eastAsia="仿宋" w:hAnsi="仿宋"/>
                <w:color w:val="000000"/>
                <w:szCs w:val="21"/>
              </w:rPr>
            </w:pPr>
            <w:r w:rsidRPr="00060C16">
              <w:rPr>
                <w:rFonts w:ascii="仿宋" w:eastAsia="仿宋" w:hAnsi="仿宋" w:hint="eastAsia"/>
                <w:color w:val="000000"/>
                <w:szCs w:val="21"/>
              </w:rPr>
              <w:t>脱脂、酸洗、静电喷塑。</w:t>
            </w:r>
          </w:p>
          <w:p w:rsidR="006375FC" w:rsidRPr="00060C16" w:rsidRDefault="006375FC" w:rsidP="000C7061">
            <w:pPr>
              <w:rPr>
                <w:rFonts w:ascii="仿宋" w:eastAsia="仿宋" w:hAnsi="仿宋"/>
                <w:color w:val="000000"/>
                <w:szCs w:val="21"/>
              </w:rPr>
            </w:pPr>
            <w:r w:rsidRPr="00060C16">
              <w:rPr>
                <w:rFonts w:ascii="仿宋" w:eastAsia="仿宋" w:hAnsi="仿宋" w:hint="eastAsia"/>
                <w:color w:val="000000"/>
                <w:szCs w:val="21"/>
              </w:rPr>
              <w:t>四、结构</w:t>
            </w:r>
          </w:p>
          <w:p w:rsidR="006375FC" w:rsidRPr="00060C16" w:rsidRDefault="006375FC" w:rsidP="000C7061">
            <w:pPr>
              <w:rPr>
                <w:rFonts w:ascii="仿宋" w:eastAsia="仿宋" w:hAnsi="仿宋"/>
                <w:color w:val="000000"/>
                <w:szCs w:val="21"/>
              </w:rPr>
            </w:pPr>
            <w:r w:rsidRPr="00060C16">
              <w:rPr>
                <w:rFonts w:ascii="仿宋" w:eastAsia="仿宋" w:hAnsi="仿宋"/>
                <w:color w:val="000000"/>
                <w:szCs w:val="21"/>
              </w:rPr>
              <w:t>19</w:t>
            </w:r>
            <w:r w:rsidRPr="00060C16">
              <w:rPr>
                <w:rFonts w:ascii="仿宋" w:eastAsia="仿宋" w:hAnsi="仿宋" w:hint="eastAsia"/>
                <w:color w:val="000000"/>
                <w:szCs w:val="21"/>
              </w:rPr>
              <w:t>“标准和兼容</w:t>
            </w:r>
            <w:r w:rsidRPr="00060C16">
              <w:rPr>
                <w:rFonts w:ascii="仿宋" w:eastAsia="仿宋" w:hAnsi="仿宋"/>
                <w:color w:val="000000"/>
                <w:szCs w:val="21"/>
              </w:rPr>
              <w:t>ETSI</w:t>
            </w:r>
            <w:r w:rsidRPr="00060C16">
              <w:rPr>
                <w:rFonts w:ascii="仿宋" w:eastAsia="仿宋" w:hAnsi="仿宋" w:hint="eastAsia"/>
                <w:color w:val="000000"/>
                <w:szCs w:val="21"/>
              </w:rPr>
              <w:t>标准，可灵活调整，模块式智能组合。</w:t>
            </w:r>
          </w:p>
          <w:p w:rsidR="006375FC" w:rsidRPr="00060C16" w:rsidRDefault="006375FC" w:rsidP="000C7061">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五、生产标准：符合</w:t>
            </w:r>
            <w:r w:rsidRPr="00060C16">
              <w:rPr>
                <w:rFonts w:ascii="仿宋" w:eastAsia="仿宋" w:hAnsi="仿宋"/>
                <w:color w:val="000000"/>
                <w:szCs w:val="21"/>
              </w:rPr>
              <w:t>IEC297-2,EIA-310-D, EIARS310-D GB/T3047.2-1992, BS6497</w:t>
            </w:r>
            <w:r w:rsidRPr="00060C16">
              <w:rPr>
                <w:rFonts w:ascii="仿宋" w:eastAsia="仿宋" w:hAnsi="仿宋" w:hint="eastAsia"/>
                <w:color w:val="000000"/>
                <w:szCs w:val="21"/>
              </w:rPr>
              <w:t>标准。</w:t>
            </w:r>
          </w:p>
        </w:tc>
      </w:tr>
      <w:tr w:rsidR="006375FC" w:rsidRPr="00060C16" w:rsidTr="006375FC">
        <w:trPr>
          <w:trHeight w:val="416"/>
          <w:jc w:val="center"/>
        </w:trPr>
        <w:tc>
          <w:tcPr>
            <w:tcW w:w="709"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color w:val="000000"/>
                <w:szCs w:val="21"/>
              </w:rPr>
              <w:lastRenderedPageBreak/>
              <w:t>8</w:t>
            </w:r>
          </w:p>
        </w:tc>
        <w:tc>
          <w:tcPr>
            <w:tcW w:w="1684"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超五类网线</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5000米</w:t>
            </w:r>
          </w:p>
        </w:tc>
        <w:tc>
          <w:tcPr>
            <w:tcW w:w="5913" w:type="dxa"/>
            <w:vAlign w:val="center"/>
          </w:tcPr>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一、标准规范</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1、符合ISO/IEC 11801:2008</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2、符合IEC 61156-5-2009</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2、符合ANSI/TIA/EIA-568-C.2</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3、YD/T 1019-2001</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二、电气性能</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1、阻抗 （F=1-100MHz</w:t>
            </w:r>
            <w:r w:rsidRPr="00060C16">
              <w:rPr>
                <w:rFonts w:ascii="仿宋" w:eastAsia="仿宋" w:hAnsi="仿宋"/>
                <w:color w:val="000000"/>
                <w:szCs w:val="21"/>
              </w:rPr>
              <w:t>）</w:t>
            </w:r>
            <w:r w:rsidRPr="00060C16">
              <w:rPr>
                <w:rFonts w:ascii="仿宋" w:eastAsia="仿宋" w:hAnsi="仿宋" w:hint="eastAsia"/>
                <w:color w:val="000000"/>
                <w:szCs w:val="21"/>
              </w:rPr>
              <w:t>100±15%</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2、单根导体直流电阻 ≤9.5</w:t>
            </w:r>
            <w:r w:rsidRPr="00060C16">
              <w:rPr>
                <w:rFonts w:ascii="仿宋" w:eastAsia="仿宋" w:hAnsi="仿宋"/>
                <w:color w:val="000000"/>
                <w:szCs w:val="21"/>
              </w:rPr>
              <w:t>Ω</w:t>
            </w:r>
            <w:r w:rsidRPr="00060C16">
              <w:rPr>
                <w:rFonts w:ascii="仿宋" w:eastAsia="仿宋" w:hAnsi="仿宋" w:hint="eastAsia"/>
                <w:color w:val="000000"/>
                <w:szCs w:val="21"/>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060C16">
                <w:rPr>
                  <w:rFonts w:ascii="仿宋" w:eastAsia="仿宋" w:hAnsi="仿宋" w:hint="eastAsia"/>
                  <w:color w:val="000000"/>
                  <w:szCs w:val="21"/>
                </w:rPr>
                <w:t>100m</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3、最大直流电阻不平衡 ≤2.5%</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4、工作电容 ≤5.6nF/</w:t>
            </w:r>
            <w:smartTag w:uri="urn:schemas-microsoft-com:office:smarttags" w:element="chmetcnv">
              <w:smartTagPr>
                <w:attr w:name="TCSC" w:val="0"/>
                <w:attr w:name="NumberType" w:val="1"/>
                <w:attr w:name="Negative" w:val="False"/>
                <w:attr w:name="HasSpace" w:val="False"/>
                <w:attr w:name="SourceValue" w:val="100"/>
                <w:attr w:name="UnitName" w:val="m"/>
              </w:smartTagPr>
              <w:r w:rsidRPr="00060C16">
                <w:rPr>
                  <w:rFonts w:ascii="仿宋" w:eastAsia="仿宋" w:hAnsi="仿宋" w:hint="eastAsia"/>
                  <w:color w:val="000000"/>
                  <w:szCs w:val="21"/>
                </w:rPr>
                <w:t>100m</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5、不平衡电容 &lt;330pF/</w:t>
            </w:r>
            <w:smartTag w:uri="urn:schemas-microsoft-com:office:smarttags" w:element="chmetcnv">
              <w:smartTagPr>
                <w:attr w:name="TCSC" w:val="0"/>
                <w:attr w:name="NumberType" w:val="1"/>
                <w:attr w:name="Negative" w:val="False"/>
                <w:attr w:name="HasSpace" w:val="False"/>
                <w:attr w:name="SourceValue" w:val="100"/>
                <w:attr w:name="UnitName" w:val="m"/>
              </w:smartTagPr>
              <w:r w:rsidRPr="00060C16">
                <w:rPr>
                  <w:rFonts w:ascii="仿宋" w:eastAsia="仿宋" w:hAnsi="仿宋" w:hint="eastAsia"/>
                  <w:color w:val="000000"/>
                  <w:szCs w:val="21"/>
                </w:rPr>
                <w:t>100m</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6、延迟偏差 ≤45ns/</w:t>
            </w:r>
            <w:smartTag w:uri="urn:schemas-microsoft-com:office:smarttags" w:element="chmetcnv">
              <w:smartTagPr>
                <w:attr w:name="TCSC" w:val="0"/>
                <w:attr w:name="NumberType" w:val="1"/>
                <w:attr w:name="Negative" w:val="False"/>
                <w:attr w:name="HasSpace" w:val="False"/>
                <w:attr w:name="SourceValue" w:val="100"/>
                <w:attr w:name="UnitName" w:val="m"/>
              </w:smartTagPr>
              <w:r w:rsidRPr="00060C16">
                <w:rPr>
                  <w:rFonts w:ascii="仿宋" w:eastAsia="仿宋" w:hAnsi="仿宋" w:hint="eastAsia"/>
                  <w:color w:val="000000"/>
                  <w:szCs w:val="21"/>
                </w:rPr>
                <w:t>100m</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7、额定传输速度（NVP） 67%</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8、绝缘电阻 ≥5000M</w:t>
            </w:r>
            <w:r w:rsidRPr="00060C16">
              <w:rPr>
                <w:rFonts w:ascii="仿宋" w:eastAsia="仿宋" w:hAnsi="仿宋"/>
                <w:color w:val="000000"/>
                <w:szCs w:val="21"/>
              </w:rPr>
              <w:t>Ω</w:t>
            </w:r>
            <w:r w:rsidRPr="00060C16">
              <w:rPr>
                <w:rFonts w:ascii="仿宋" w:eastAsia="仿宋" w:hAnsi="仿宋" w:hint="eastAsia"/>
                <w:color w:val="000000"/>
                <w:szCs w:val="21"/>
              </w:rPr>
              <w:t>/km+</w:t>
            </w:r>
            <w:smartTag w:uri="urn:schemas-microsoft-com:office:smarttags" w:element="chmetcnv">
              <w:smartTagPr>
                <w:attr w:name="TCSC" w:val="0"/>
                <w:attr w:name="NumberType" w:val="1"/>
                <w:attr w:name="Negative" w:val="False"/>
                <w:attr w:name="HasSpace" w:val="False"/>
                <w:attr w:name="SourceValue" w:val="20"/>
                <w:attr w:name="UnitName" w:val="℃"/>
              </w:smartTagPr>
              <w:r w:rsidRPr="00060C16">
                <w:rPr>
                  <w:rFonts w:ascii="仿宋" w:eastAsia="仿宋" w:hAnsi="仿宋" w:hint="eastAsia"/>
                  <w:color w:val="000000"/>
                  <w:szCs w:val="21"/>
                </w:rPr>
                <w:t>20℃</w:t>
              </w:r>
            </w:smartTag>
            <w:r w:rsidRPr="00060C16">
              <w:rPr>
                <w:rFonts w:ascii="仿宋" w:eastAsia="仿宋" w:hAnsi="仿宋" w:hint="eastAsia"/>
                <w:color w:val="000000"/>
                <w:szCs w:val="21"/>
              </w:rPr>
              <w:t xml:space="preserve"> DC（100-500）</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三、物理性能</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1、电缆对数  4对</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2、导体材料  无氧圆铜（纯度99.99%）</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3、导体直径  0.51±</w:t>
            </w:r>
            <w:smartTag w:uri="urn:schemas-microsoft-com:office:smarttags" w:element="chmetcnv">
              <w:smartTagPr>
                <w:attr w:name="TCSC" w:val="0"/>
                <w:attr w:name="NumberType" w:val="1"/>
                <w:attr w:name="Negative" w:val="False"/>
                <w:attr w:name="HasSpace" w:val="False"/>
                <w:attr w:name="SourceValue" w:val="0.008"/>
                <w:attr w:name="UnitName" w:val="mm"/>
              </w:smartTagPr>
              <w:r w:rsidRPr="00060C16">
                <w:rPr>
                  <w:rFonts w:ascii="仿宋" w:eastAsia="仿宋" w:hAnsi="仿宋" w:hint="eastAsia"/>
                  <w:color w:val="000000"/>
                  <w:szCs w:val="21"/>
                </w:rPr>
                <w:t>0.008mm</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4、线规  24AWG</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5、电缆外径  5.1±</w:t>
            </w:r>
            <w:smartTag w:uri="urn:schemas-microsoft-com:office:smarttags" w:element="chmetcnv">
              <w:smartTagPr>
                <w:attr w:name="TCSC" w:val="0"/>
                <w:attr w:name="NumberType" w:val="1"/>
                <w:attr w:name="Negative" w:val="False"/>
                <w:attr w:name="HasSpace" w:val="False"/>
                <w:attr w:name="SourceValue" w:val="0.2"/>
                <w:attr w:name="UnitName" w:val="mm"/>
              </w:smartTagPr>
              <w:r w:rsidRPr="00060C16">
                <w:rPr>
                  <w:rFonts w:ascii="仿宋" w:eastAsia="仿宋" w:hAnsi="仿宋" w:hint="eastAsia"/>
                  <w:color w:val="000000"/>
                  <w:szCs w:val="21"/>
                </w:rPr>
                <w:t>0.2mm</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6、绝缘材料  HDPE</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7、外护套材料  PVC、LSZH、PE</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 xml:space="preserve">8、使用温度 </w:t>
            </w:r>
            <w:smartTag w:uri="urn:schemas-microsoft-com:office:smarttags" w:element="chmetcnv">
              <w:smartTagPr>
                <w:attr w:name="TCSC" w:val="0"/>
                <w:attr w:name="NumberType" w:val="1"/>
                <w:attr w:name="Negative" w:val="True"/>
                <w:attr w:name="HasSpace" w:val="False"/>
                <w:attr w:name="SourceValue" w:val="20"/>
                <w:attr w:name="UnitName" w:val="℃"/>
              </w:smartTagPr>
              <w:r w:rsidRPr="00060C16">
                <w:rPr>
                  <w:rFonts w:ascii="仿宋" w:eastAsia="仿宋" w:hAnsi="仿宋" w:hint="eastAsia"/>
                  <w:color w:val="000000"/>
                  <w:szCs w:val="21"/>
                </w:rPr>
                <w:t>-20℃</w:t>
              </w:r>
            </w:smartTag>
            <w:r w:rsidRPr="00060C16">
              <w:rPr>
                <w:rFonts w:ascii="仿宋" w:eastAsia="仿宋" w:hAnsi="仿宋" w:hint="eastAsia"/>
                <w:color w:val="000000"/>
                <w:szCs w:val="21"/>
              </w:rPr>
              <w:t>-+</w:t>
            </w:r>
            <w:smartTag w:uri="urn:schemas-microsoft-com:office:smarttags" w:element="chmetcnv">
              <w:smartTagPr>
                <w:attr w:name="TCSC" w:val="0"/>
                <w:attr w:name="NumberType" w:val="1"/>
                <w:attr w:name="Negative" w:val="False"/>
                <w:attr w:name="HasSpace" w:val="False"/>
                <w:attr w:name="SourceValue" w:val="60"/>
                <w:attr w:name="UnitName" w:val="℃"/>
              </w:smartTagPr>
              <w:r w:rsidRPr="00060C16">
                <w:rPr>
                  <w:rFonts w:ascii="仿宋" w:eastAsia="仿宋" w:hAnsi="仿宋" w:hint="eastAsia"/>
                  <w:color w:val="000000"/>
                  <w:szCs w:val="21"/>
                </w:rPr>
                <w:t>60℃</w:t>
              </w:r>
            </w:smartTag>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 xml:space="preserve">9、交货长度（米/盘）  </w:t>
            </w:r>
            <w:smartTag w:uri="urn:schemas-microsoft-com:office:smarttags" w:element="chmetcnv">
              <w:smartTagPr>
                <w:attr w:name="TCSC" w:val="0"/>
                <w:attr w:name="NumberType" w:val="1"/>
                <w:attr w:name="Negative" w:val="False"/>
                <w:attr w:name="HasSpace" w:val="False"/>
                <w:attr w:name="SourceValue" w:val="305"/>
                <w:attr w:name="UnitName" w:val="米"/>
              </w:smartTagPr>
              <w:r w:rsidRPr="00060C16">
                <w:rPr>
                  <w:rFonts w:ascii="仿宋" w:eastAsia="仿宋" w:hAnsi="仿宋" w:hint="eastAsia"/>
                  <w:color w:val="000000"/>
                  <w:szCs w:val="21"/>
                </w:rPr>
                <w:t>305米</w:t>
              </w:r>
            </w:smartTag>
            <w:r w:rsidRPr="00060C16">
              <w:rPr>
                <w:rFonts w:ascii="仿宋" w:eastAsia="仿宋" w:hAnsi="仿宋" w:hint="eastAsia"/>
                <w:color w:val="000000"/>
                <w:szCs w:val="21"/>
              </w:rPr>
              <w:t>/盘</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10、最小弯曲半径  10倍电缆外径</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四、产品特点</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1、通过ANSI/TIA/EIA-568-C.2  100MHz带宽测试要求，可扩展到350MHz</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2、小的外径，安装时不易扭绞和卡住</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3、若护套材料使用聚乙稀（PE）材质则适用于室外架空或管道等场地，可防止潮气入侵</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4、提供线缆长度标记，减少浪费</w:t>
            </w:r>
          </w:p>
          <w:p w:rsidR="006375FC" w:rsidRPr="00060C16" w:rsidRDefault="006375FC" w:rsidP="00C65DA8">
            <w:pPr>
              <w:spacing w:line="240" w:lineRule="exact"/>
              <w:rPr>
                <w:rFonts w:ascii="仿宋" w:eastAsia="仿宋" w:hAnsi="仿宋"/>
                <w:color w:val="000000"/>
                <w:szCs w:val="21"/>
              </w:rPr>
            </w:pPr>
            <w:r w:rsidRPr="00060C16">
              <w:rPr>
                <w:rFonts w:ascii="仿宋" w:eastAsia="仿宋" w:hAnsi="仿宋" w:hint="eastAsia"/>
                <w:color w:val="000000"/>
                <w:szCs w:val="21"/>
              </w:rPr>
              <w:t>5、可提供多种阻燃等级电缆以及低烟无卤电缆</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6、支持语音、数据、视频信号高速传输</w:t>
            </w:r>
          </w:p>
        </w:tc>
      </w:tr>
      <w:tr w:rsidR="006375FC" w:rsidRPr="00060C16" w:rsidTr="006375FC">
        <w:trPr>
          <w:trHeight w:val="698"/>
          <w:jc w:val="center"/>
        </w:trPr>
        <w:tc>
          <w:tcPr>
            <w:tcW w:w="709"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color w:val="000000"/>
                <w:szCs w:val="21"/>
              </w:rPr>
              <w:t>9</w:t>
            </w:r>
          </w:p>
        </w:tc>
        <w:tc>
          <w:tcPr>
            <w:tcW w:w="1684"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网络模块</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100个</w:t>
            </w:r>
          </w:p>
        </w:tc>
        <w:tc>
          <w:tcPr>
            <w:tcW w:w="5913" w:type="dxa"/>
            <w:vAlign w:val="center"/>
          </w:tcPr>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1.采用优质阻燃聚碳酸脂材料，阻燃性能达到UL94V-0级别；金属导针的镍层上敷有50μ”（微英寸）的镀金层材料，具有高抗氧化的特性，耐用性大于1500次插拔；</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2.耐压强度：DC1000V(AC750V)1min无击穿和飞弧现象；</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3.额定电流：1.5Amp；</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4.绝缘电阻: ≥200MΩ；</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5.接触电阻: ≤1MΩ；</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6.连续电抗：20MΩ；</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7.工作温度：-25℃～70℃；</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8.传输带宽大于100MHz；</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IDC端子卡接22～26AWG导体；</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t>IDC打线柱耐用性大于250次端接；</w:t>
            </w:r>
          </w:p>
          <w:p w:rsidR="006375FC" w:rsidRPr="00060C16" w:rsidRDefault="006375FC" w:rsidP="00C65DA8">
            <w:pPr>
              <w:rPr>
                <w:rFonts w:ascii="仿宋" w:eastAsia="仿宋" w:hAnsi="仿宋"/>
                <w:color w:val="000000"/>
                <w:szCs w:val="21"/>
              </w:rPr>
            </w:pPr>
            <w:r w:rsidRPr="00060C16">
              <w:rPr>
                <w:rFonts w:ascii="仿宋" w:eastAsia="仿宋" w:hAnsi="仿宋" w:hint="eastAsia"/>
                <w:color w:val="000000"/>
                <w:szCs w:val="21"/>
              </w:rPr>
              <w:lastRenderedPageBreak/>
              <w:t>插头与插座插拔次数大于1500次。</w:t>
            </w:r>
          </w:p>
        </w:tc>
      </w:tr>
      <w:tr w:rsidR="006375FC" w:rsidRPr="00060C16" w:rsidTr="006375FC">
        <w:trPr>
          <w:trHeight w:val="437"/>
          <w:jc w:val="center"/>
        </w:trPr>
        <w:tc>
          <w:tcPr>
            <w:tcW w:w="709"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color w:val="000000"/>
                <w:szCs w:val="21"/>
              </w:rPr>
              <w:lastRenderedPageBreak/>
              <w:t>10</w:t>
            </w:r>
          </w:p>
        </w:tc>
        <w:tc>
          <w:tcPr>
            <w:tcW w:w="1684" w:type="dxa"/>
            <w:vAlign w:val="center"/>
          </w:tcPr>
          <w:p w:rsidR="006375FC" w:rsidRPr="00060C16" w:rsidRDefault="006375FC" w:rsidP="00825C8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面板底盒</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100个</w:t>
            </w:r>
          </w:p>
        </w:tc>
        <w:tc>
          <w:tcPr>
            <w:tcW w:w="5913" w:type="dxa"/>
            <w:vAlign w:val="center"/>
          </w:tcPr>
          <w:p w:rsidR="006375FC" w:rsidRPr="00060C16" w:rsidRDefault="006375FC" w:rsidP="00825C83">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86型面板底盒</w:t>
            </w:r>
          </w:p>
        </w:tc>
      </w:tr>
      <w:tr w:rsidR="006375FC" w:rsidRPr="00060C16" w:rsidTr="006375FC">
        <w:trPr>
          <w:trHeight w:val="414"/>
          <w:jc w:val="center"/>
        </w:trPr>
        <w:tc>
          <w:tcPr>
            <w:tcW w:w="709"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color w:val="000000"/>
                <w:szCs w:val="21"/>
              </w:rPr>
              <w:t>11</w:t>
            </w:r>
          </w:p>
        </w:tc>
        <w:tc>
          <w:tcPr>
            <w:tcW w:w="1684"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PDU电源</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1条</w:t>
            </w:r>
          </w:p>
        </w:tc>
        <w:tc>
          <w:tcPr>
            <w:tcW w:w="5913" w:type="dxa"/>
            <w:vAlign w:val="center"/>
          </w:tcPr>
          <w:p w:rsidR="006375FC" w:rsidRPr="00060C16" w:rsidRDefault="006375FC" w:rsidP="00386F0B">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六位10APDU</w:t>
            </w:r>
          </w:p>
        </w:tc>
      </w:tr>
      <w:tr w:rsidR="006375FC" w:rsidRPr="00060C16" w:rsidTr="006375FC">
        <w:trPr>
          <w:trHeight w:val="431"/>
          <w:jc w:val="center"/>
        </w:trPr>
        <w:tc>
          <w:tcPr>
            <w:tcW w:w="709"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color w:val="000000"/>
                <w:szCs w:val="21"/>
              </w:rPr>
              <w:t>12</w:t>
            </w:r>
          </w:p>
        </w:tc>
        <w:tc>
          <w:tcPr>
            <w:tcW w:w="1684" w:type="dxa"/>
            <w:vAlign w:val="center"/>
          </w:tcPr>
          <w:p w:rsidR="006375FC" w:rsidRPr="00060C16" w:rsidRDefault="006375FC" w:rsidP="00386F0B">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电源线</w:t>
            </w:r>
          </w:p>
        </w:tc>
        <w:tc>
          <w:tcPr>
            <w:tcW w:w="1222" w:type="dxa"/>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700米</w:t>
            </w:r>
          </w:p>
        </w:tc>
        <w:tc>
          <w:tcPr>
            <w:tcW w:w="5913" w:type="dxa"/>
            <w:vAlign w:val="center"/>
          </w:tcPr>
          <w:p w:rsidR="006375FC" w:rsidRPr="00060C16" w:rsidRDefault="006375FC" w:rsidP="00386F0B">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国标纯铜RVV3*1.0</w:t>
            </w:r>
          </w:p>
        </w:tc>
      </w:tr>
      <w:tr w:rsidR="006375FC" w:rsidRPr="00060C16" w:rsidTr="006375FC">
        <w:trPr>
          <w:trHeight w:val="376"/>
          <w:jc w:val="center"/>
        </w:trPr>
        <w:tc>
          <w:tcPr>
            <w:tcW w:w="709"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color w:val="000000"/>
                <w:szCs w:val="21"/>
              </w:rPr>
              <w:t>13</w:t>
            </w:r>
          </w:p>
        </w:tc>
        <w:tc>
          <w:tcPr>
            <w:tcW w:w="1684"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设备箱</w:t>
            </w:r>
          </w:p>
        </w:tc>
        <w:tc>
          <w:tcPr>
            <w:tcW w:w="1222" w:type="dxa"/>
            <w:shd w:val="clear" w:color="auto" w:fill="FFFFFF"/>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color w:val="000000"/>
                <w:szCs w:val="21"/>
              </w:rPr>
              <w:t>19</w:t>
            </w:r>
            <w:r w:rsidRPr="00060C16">
              <w:rPr>
                <w:rFonts w:ascii="仿宋" w:eastAsia="仿宋" w:hAnsi="仿宋" w:hint="eastAsia"/>
                <w:color w:val="000000"/>
                <w:szCs w:val="21"/>
              </w:rPr>
              <w:t>套</w:t>
            </w:r>
          </w:p>
        </w:tc>
        <w:tc>
          <w:tcPr>
            <w:tcW w:w="5913" w:type="dxa"/>
            <w:shd w:val="clear" w:color="auto" w:fill="FFFFFF"/>
            <w:vAlign w:val="center"/>
          </w:tcPr>
          <w:p w:rsidR="006375FC" w:rsidRPr="00060C16" w:rsidRDefault="006375FC" w:rsidP="00144D65">
            <w:pPr>
              <w:widowControl/>
              <w:jc w:val="left"/>
              <w:textAlignment w:val="center"/>
              <w:rPr>
                <w:rFonts w:ascii="仿宋" w:eastAsia="仿宋" w:hAnsi="仿宋"/>
                <w:b/>
                <w:color w:val="000000"/>
                <w:szCs w:val="21"/>
              </w:rPr>
            </w:pPr>
            <w:r w:rsidRPr="00060C16">
              <w:rPr>
                <w:rFonts w:ascii="仿宋" w:eastAsia="仿宋" w:hAnsi="仿宋" w:hint="eastAsia"/>
                <w:color w:val="000000"/>
                <w:szCs w:val="21"/>
              </w:rPr>
              <w:t>规格：</w:t>
            </w:r>
            <w:r w:rsidRPr="00060C16">
              <w:rPr>
                <w:rFonts w:ascii="仿宋" w:eastAsia="仿宋" w:hAnsi="仿宋"/>
                <w:color w:val="000000"/>
                <w:szCs w:val="21"/>
              </w:rPr>
              <w:t>300*400*150</w:t>
            </w:r>
            <w:r w:rsidRPr="00060C16">
              <w:rPr>
                <w:rFonts w:ascii="仿宋" w:eastAsia="仿宋" w:hAnsi="仿宋" w:hint="eastAsia"/>
                <w:color w:val="000000"/>
                <w:szCs w:val="21"/>
              </w:rPr>
              <w:t>mm</w:t>
            </w:r>
          </w:p>
        </w:tc>
      </w:tr>
      <w:tr w:rsidR="006375FC" w:rsidRPr="00060C16" w:rsidTr="006375FC">
        <w:trPr>
          <w:trHeight w:val="433"/>
          <w:jc w:val="center"/>
        </w:trPr>
        <w:tc>
          <w:tcPr>
            <w:tcW w:w="709"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14</w:t>
            </w:r>
          </w:p>
        </w:tc>
        <w:tc>
          <w:tcPr>
            <w:tcW w:w="1684"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PCV线槽</w:t>
            </w:r>
          </w:p>
        </w:tc>
        <w:tc>
          <w:tcPr>
            <w:tcW w:w="1222" w:type="dxa"/>
            <w:shd w:val="clear" w:color="auto" w:fill="FFFFFF"/>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color w:val="000000"/>
                <w:szCs w:val="21"/>
              </w:rPr>
              <w:t>500</w:t>
            </w:r>
            <w:r w:rsidRPr="00060C16">
              <w:rPr>
                <w:rFonts w:ascii="仿宋" w:eastAsia="仿宋" w:hAnsi="仿宋" w:hint="eastAsia"/>
                <w:color w:val="000000"/>
                <w:szCs w:val="21"/>
              </w:rPr>
              <w:t>米</w:t>
            </w:r>
          </w:p>
        </w:tc>
        <w:tc>
          <w:tcPr>
            <w:tcW w:w="5913" w:type="dxa"/>
            <w:shd w:val="clear" w:color="auto" w:fill="FFFFFF"/>
            <w:vAlign w:val="center"/>
          </w:tcPr>
          <w:p w:rsidR="006375FC" w:rsidRPr="00060C16" w:rsidRDefault="006375FC" w:rsidP="00144D65">
            <w:pPr>
              <w:widowControl/>
              <w:jc w:val="left"/>
              <w:textAlignment w:val="center"/>
              <w:rPr>
                <w:rFonts w:ascii="仿宋" w:eastAsia="仿宋" w:hAnsi="仿宋"/>
                <w:color w:val="000000"/>
                <w:szCs w:val="21"/>
              </w:rPr>
            </w:pPr>
            <w:r w:rsidRPr="00060C16">
              <w:rPr>
                <w:rFonts w:ascii="仿宋" w:eastAsia="仿宋" w:hAnsi="仿宋" w:hint="eastAsia"/>
                <w:color w:val="000000"/>
                <w:szCs w:val="21"/>
              </w:rPr>
              <w:t>规格：30-59</w:t>
            </w:r>
          </w:p>
        </w:tc>
      </w:tr>
      <w:tr w:rsidR="006375FC" w:rsidRPr="00060C16" w:rsidTr="006375FC">
        <w:trPr>
          <w:trHeight w:val="424"/>
          <w:jc w:val="center"/>
        </w:trPr>
        <w:tc>
          <w:tcPr>
            <w:tcW w:w="709"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15</w:t>
            </w:r>
          </w:p>
        </w:tc>
        <w:tc>
          <w:tcPr>
            <w:tcW w:w="1684"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辅材</w:t>
            </w:r>
          </w:p>
        </w:tc>
        <w:tc>
          <w:tcPr>
            <w:tcW w:w="1222" w:type="dxa"/>
            <w:shd w:val="clear" w:color="auto" w:fill="FFFFFF"/>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color w:val="000000"/>
                <w:szCs w:val="21"/>
              </w:rPr>
              <w:t>1</w:t>
            </w:r>
            <w:r w:rsidRPr="00060C16">
              <w:rPr>
                <w:rFonts w:ascii="仿宋" w:eastAsia="仿宋" w:hAnsi="仿宋" w:hint="eastAsia"/>
                <w:color w:val="000000"/>
                <w:szCs w:val="21"/>
              </w:rPr>
              <w:t>批</w:t>
            </w:r>
          </w:p>
        </w:tc>
        <w:tc>
          <w:tcPr>
            <w:tcW w:w="5913" w:type="dxa"/>
            <w:shd w:val="clear" w:color="auto" w:fill="FFFFFF"/>
            <w:vAlign w:val="center"/>
          </w:tcPr>
          <w:p w:rsidR="006375FC" w:rsidRPr="00060C16" w:rsidRDefault="006375FC" w:rsidP="00FF04F3">
            <w:pPr>
              <w:widowControl/>
              <w:jc w:val="left"/>
              <w:textAlignment w:val="center"/>
              <w:rPr>
                <w:rFonts w:ascii="仿宋" w:eastAsia="仿宋" w:hAnsi="仿宋"/>
                <w:color w:val="000000"/>
                <w:szCs w:val="21"/>
              </w:rPr>
            </w:pPr>
            <w:r w:rsidRPr="00060C16">
              <w:rPr>
                <w:rFonts w:ascii="仿宋" w:eastAsia="仿宋" w:hAnsi="仿宋" w:cs="宋体" w:hint="eastAsia"/>
                <w:szCs w:val="21"/>
              </w:rPr>
              <w:t>满足工程安装使用，排插、水晶头、跳线、各种插头、过机线、专用插座、专用数据插座等辅助材料。</w:t>
            </w:r>
          </w:p>
        </w:tc>
      </w:tr>
      <w:tr w:rsidR="006375FC" w:rsidRPr="00060C16" w:rsidTr="006375FC">
        <w:trPr>
          <w:trHeight w:val="544"/>
          <w:jc w:val="center"/>
        </w:trPr>
        <w:tc>
          <w:tcPr>
            <w:tcW w:w="709"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1</w:t>
            </w:r>
            <w:r w:rsidRPr="00060C16">
              <w:rPr>
                <w:rFonts w:ascii="仿宋" w:eastAsia="仿宋" w:hAnsi="仿宋"/>
                <w:color w:val="000000"/>
                <w:szCs w:val="21"/>
              </w:rPr>
              <w:t>6</w:t>
            </w:r>
          </w:p>
        </w:tc>
        <w:tc>
          <w:tcPr>
            <w:tcW w:w="1684" w:type="dxa"/>
            <w:vAlign w:val="center"/>
          </w:tcPr>
          <w:p w:rsidR="006375FC" w:rsidRPr="00060C16" w:rsidRDefault="006375FC" w:rsidP="00144D65">
            <w:pPr>
              <w:widowControl/>
              <w:jc w:val="center"/>
              <w:textAlignment w:val="center"/>
              <w:rPr>
                <w:rFonts w:ascii="仿宋" w:eastAsia="仿宋" w:hAnsi="仿宋"/>
                <w:color w:val="000000"/>
                <w:szCs w:val="21"/>
              </w:rPr>
            </w:pPr>
            <w:r w:rsidRPr="00060C16">
              <w:rPr>
                <w:rFonts w:ascii="仿宋" w:eastAsia="仿宋" w:hAnsi="仿宋" w:hint="eastAsia"/>
                <w:color w:val="000000"/>
                <w:szCs w:val="21"/>
              </w:rPr>
              <w:t>安装调试</w:t>
            </w:r>
          </w:p>
        </w:tc>
        <w:tc>
          <w:tcPr>
            <w:tcW w:w="1222" w:type="dxa"/>
            <w:shd w:val="clear" w:color="auto" w:fill="FFFFFF"/>
            <w:vAlign w:val="center"/>
          </w:tcPr>
          <w:p w:rsidR="006375FC" w:rsidRPr="00060C16" w:rsidRDefault="006375FC" w:rsidP="00FF04F3">
            <w:pPr>
              <w:widowControl/>
              <w:jc w:val="center"/>
              <w:textAlignment w:val="center"/>
              <w:rPr>
                <w:rFonts w:ascii="仿宋" w:eastAsia="仿宋" w:hAnsi="仿宋"/>
                <w:color w:val="000000"/>
                <w:szCs w:val="21"/>
              </w:rPr>
            </w:pPr>
            <w:r w:rsidRPr="00060C16">
              <w:rPr>
                <w:rFonts w:ascii="仿宋" w:eastAsia="仿宋" w:hAnsi="仿宋"/>
                <w:color w:val="000000"/>
                <w:szCs w:val="21"/>
              </w:rPr>
              <w:t>1</w:t>
            </w:r>
            <w:r w:rsidRPr="00060C16">
              <w:rPr>
                <w:rFonts w:ascii="仿宋" w:eastAsia="仿宋" w:hAnsi="仿宋" w:hint="eastAsia"/>
                <w:color w:val="000000"/>
                <w:szCs w:val="21"/>
              </w:rPr>
              <w:t>项</w:t>
            </w:r>
          </w:p>
        </w:tc>
        <w:tc>
          <w:tcPr>
            <w:tcW w:w="5913" w:type="dxa"/>
            <w:shd w:val="clear" w:color="auto" w:fill="FFFFFF"/>
            <w:vAlign w:val="center"/>
          </w:tcPr>
          <w:p w:rsidR="006375FC" w:rsidRPr="00060C16" w:rsidRDefault="006375FC" w:rsidP="00FF04F3">
            <w:pPr>
              <w:tabs>
                <w:tab w:val="left" w:pos="1440"/>
              </w:tabs>
              <w:spacing w:line="360" w:lineRule="atLeast"/>
              <w:jc w:val="left"/>
              <w:rPr>
                <w:rFonts w:ascii="仿宋" w:eastAsia="仿宋" w:hAnsi="仿宋" w:cs="宋体"/>
                <w:kern w:val="0"/>
                <w:szCs w:val="21"/>
              </w:rPr>
            </w:pPr>
            <w:r w:rsidRPr="00060C16">
              <w:rPr>
                <w:rFonts w:ascii="仿宋" w:eastAsia="仿宋" w:hAnsi="仿宋" w:cs="宋体" w:hint="eastAsia"/>
                <w:kern w:val="0"/>
                <w:szCs w:val="21"/>
              </w:rPr>
              <w:t>1、满足校园政务网的安装（含数据和语音）；</w:t>
            </w:r>
          </w:p>
          <w:p w:rsidR="006375FC" w:rsidRPr="00060C16" w:rsidRDefault="006375FC" w:rsidP="00FF04F3">
            <w:pPr>
              <w:tabs>
                <w:tab w:val="left" w:pos="1440"/>
              </w:tabs>
              <w:spacing w:line="360" w:lineRule="atLeast"/>
              <w:jc w:val="left"/>
              <w:rPr>
                <w:rFonts w:ascii="仿宋" w:eastAsia="仿宋" w:hAnsi="仿宋" w:cs="宋体"/>
                <w:kern w:val="0"/>
                <w:szCs w:val="21"/>
              </w:rPr>
            </w:pPr>
            <w:r w:rsidRPr="00060C16">
              <w:rPr>
                <w:rFonts w:ascii="仿宋" w:eastAsia="仿宋" w:hAnsi="仿宋" w:cs="宋体" w:hint="eastAsia"/>
                <w:kern w:val="0"/>
                <w:szCs w:val="21"/>
              </w:rPr>
              <w:t>2、线路安装要求：缆线在布放前两端应贴有标签，以表明起始和终端位置，标签书写应清晰；缆线布放时应有冗余。</w:t>
            </w:r>
          </w:p>
          <w:p w:rsidR="006375FC" w:rsidRPr="00060C16" w:rsidRDefault="006375FC" w:rsidP="00FF04F3">
            <w:pPr>
              <w:widowControl/>
              <w:jc w:val="left"/>
              <w:textAlignment w:val="center"/>
              <w:rPr>
                <w:rFonts w:ascii="仿宋" w:eastAsia="仿宋" w:hAnsi="仿宋"/>
                <w:color w:val="000000"/>
                <w:szCs w:val="21"/>
              </w:rPr>
            </w:pPr>
            <w:r w:rsidRPr="00060C16">
              <w:rPr>
                <w:rFonts w:ascii="仿宋" w:eastAsia="仿宋" w:hAnsi="仿宋" w:cs="宋体" w:hint="eastAsia"/>
                <w:kern w:val="0"/>
                <w:szCs w:val="21"/>
              </w:rPr>
              <w:t>3、所有线路经过弯角不得有锐利突出，安装整齐美观、牢靠，在机柜内对绞电缆预留和长度至少1米，在机柜内应对缆线进行绑扎。有特殊要求的应按设计要求预留长度；</w:t>
            </w:r>
          </w:p>
        </w:tc>
      </w:tr>
      <w:tr w:rsidR="00F44E43" w:rsidRPr="00060C16" w:rsidTr="006375FC">
        <w:trPr>
          <w:trHeight w:val="544"/>
          <w:jc w:val="center"/>
        </w:trPr>
        <w:tc>
          <w:tcPr>
            <w:tcW w:w="709" w:type="dxa"/>
            <w:vAlign w:val="center"/>
          </w:tcPr>
          <w:p w:rsidR="00F44E43" w:rsidRPr="00060C16" w:rsidRDefault="00F44E43" w:rsidP="00144D65">
            <w:pPr>
              <w:widowControl/>
              <w:jc w:val="center"/>
              <w:textAlignment w:val="center"/>
              <w:rPr>
                <w:rFonts w:ascii="仿宋" w:eastAsia="仿宋" w:hAnsi="仿宋"/>
                <w:color w:val="000000"/>
                <w:szCs w:val="21"/>
              </w:rPr>
            </w:pPr>
            <w:r>
              <w:rPr>
                <w:rFonts w:ascii="仿宋" w:eastAsia="仿宋" w:hAnsi="仿宋" w:hint="eastAsia"/>
                <w:color w:val="000000"/>
                <w:szCs w:val="21"/>
              </w:rPr>
              <w:t>17</w:t>
            </w:r>
          </w:p>
        </w:tc>
        <w:tc>
          <w:tcPr>
            <w:tcW w:w="1684" w:type="dxa"/>
            <w:vAlign w:val="center"/>
          </w:tcPr>
          <w:p w:rsidR="00F44E43" w:rsidRPr="00060C16" w:rsidRDefault="00F44E43" w:rsidP="00144D65">
            <w:pPr>
              <w:widowControl/>
              <w:jc w:val="center"/>
              <w:textAlignment w:val="center"/>
              <w:rPr>
                <w:rFonts w:ascii="仿宋" w:eastAsia="仿宋" w:hAnsi="仿宋"/>
                <w:color w:val="000000"/>
                <w:szCs w:val="21"/>
              </w:rPr>
            </w:pPr>
            <w:r>
              <w:rPr>
                <w:rFonts w:ascii="仿宋" w:eastAsia="仿宋" w:hAnsi="仿宋" w:hint="eastAsia"/>
                <w:color w:val="000000"/>
                <w:szCs w:val="21"/>
              </w:rPr>
              <w:t>拆除校园旧网线</w:t>
            </w:r>
          </w:p>
        </w:tc>
        <w:tc>
          <w:tcPr>
            <w:tcW w:w="1222" w:type="dxa"/>
            <w:shd w:val="clear" w:color="auto" w:fill="FFFFFF"/>
            <w:vAlign w:val="center"/>
          </w:tcPr>
          <w:p w:rsidR="00F44E43" w:rsidRPr="00060C16" w:rsidRDefault="00F44E43" w:rsidP="00FF04F3">
            <w:pPr>
              <w:widowControl/>
              <w:jc w:val="center"/>
              <w:textAlignment w:val="center"/>
              <w:rPr>
                <w:rFonts w:ascii="仿宋" w:eastAsia="仿宋" w:hAnsi="仿宋"/>
                <w:color w:val="000000"/>
                <w:szCs w:val="21"/>
              </w:rPr>
            </w:pPr>
            <w:r>
              <w:rPr>
                <w:rFonts w:ascii="仿宋" w:eastAsia="仿宋" w:hAnsi="仿宋" w:hint="eastAsia"/>
                <w:color w:val="000000"/>
                <w:szCs w:val="21"/>
              </w:rPr>
              <w:t>1项</w:t>
            </w:r>
          </w:p>
        </w:tc>
        <w:tc>
          <w:tcPr>
            <w:tcW w:w="5913" w:type="dxa"/>
            <w:shd w:val="clear" w:color="auto" w:fill="FFFFFF"/>
            <w:vAlign w:val="center"/>
          </w:tcPr>
          <w:p w:rsidR="00F44E43" w:rsidRPr="00060C16" w:rsidRDefault="00F44E43" w:rsidP="00F44E43">
            <w:pPr>
              <w:tabs>
                <w:tab w:val="left" w:pos="1440"/>
              </w:tabs>
              <w:spacing w:line="360" w:lineRule="atLeast"/>
              <w:jc w:val="left"/>
              <w:rPr>
                <w:rFonts w:ascii="仿宋" w:eastAsia="仿宋" w:hAnsi="仿宋" w:cs="宋体"/>
                <w:kern w:val="0"/>
                <w:szCs w:val="21"/>
              </w:rPr>
            </w:pPr>
            <w:r>
              <w:rPr>
                <w:rFonts w:ascii="仿宋" w:eastAsia="仿宋" w:hAnsi="仿宋" w:cs="宋体" w:hint="eastAsia"/>
                <w:kern w:val="0"/>
                <w:szCs w:val="21"/>
              </w:rPr>
              <w:t>拆除校园原来布置的废旧网线</w:t>
            </w:r>
          </w:p>
        </w:tc>
      </w:tr>
      <w:tr w:rsidR="006375FC" w:rsidRPr="00060C16" w:rsidTr="006375FC">
        <w:trPr>
          <w:trHeight w:val="948"/>
          <w:jc w:val="center"/>
        </w:trPr>
        <w:tc>
          <w:tcPr>
            <w:tcW w:w="9528" w:type="dxa"/>
            <w:gridSpan w:val="4"/>
            <w:vAlign w:val="center"/>
          </w:tcPr>
          <w:p w:rsidR="006375FC" w:rsidRPr="00060C16" w:rsidRDefault="006375FC" w:rsidP="0052544B">
            <w:pPr>
              <w:widowControl/>
              <w:jc w:val="center"/>
              <w:textAlignment w:val="center"/>
              <w:rPr>
                <w:rFonts w:ascii="仿宋" w:eastAsia="仿宋" w:hAnsi="仿宋"/>
                <w:color w:val="000000" w:themeColor="text1"/>
                <w:szCs w:val="21"/>
              </w:rPr>
            </w:pPr>
            <w:r w:rsidRPr="00060C16">
              <w:rPr>
                <w:rFonts w:ascii="仿宋" w:eastAsia="仿宋" w:hAnsi="仿宋" w:cs="宋体" w:hint="eastAsia"/>
                <w:b/>
                <w:color w:val="000000" w:themeColor="text1"/>
                <w:kern w:val="0"/>
                <w:sz w:val="28"/>
                <w:szCs w:val="28"/>
              </w:rPr>
              <w:t>商务条款</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售后服务要求</w:t>
            </w:r>
          </w:p>
        </w:tc>
        <w:tc>
          <w:tcPr>
            <w:tcW w:w="7135" w:type="dxa"/>
            <w:gridSpan w:val="2"/>
            <w:shd w:val="clear" w:color="auto" w:fill="FFFFFF"/>
            <w:vAlign w:val="center"/>
          </w:tcPr>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 xml:space="preserve">1.质保期：按国家有关产品“三包”规定执行“三包”，质保期2年。质保期内负责上门服务、维修、更换配件，不得收取任何费用。 </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 xml:space="preserve">2.售后服务费用包含在报价中，售后服务内容如下： </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（1）免费送货上门，免费安装调试，提供必要的零配件或备件供应。</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（2）投标产品必须是具备厂家（具有生产资格）合法渠道的全新正品，必须按厂家承诺实行“三包”。</w:t>
            </w:r>
          </w:p>
          <w:p w:rsidR="006375FC" w:rsidRPr="00060C16" w:rsidRDefault="006375FC" w:rsidP="000F0B4D">
            <w:pPr>
              <w:widowControl/>
              <w:jc w:val="left"/>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（3）要求中标人对采购人的服务通知，紧急故障处理：必须在4小时之内赴现场处理，不需要更换备件的条件下应在6小时内解除故障，需要更换备件时应在24小时内解除故障。</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合同签订时间</w:t>
            </w:r>
          </w:p>
        </w:tc>
        <w:tc>
          <w:tcPr>
            <w:tcW w:w="7135" w:type="dxa"/>
            <w:gridSpan w:val="2"/>
            <w:shd w:val="clear" w:color="auto" w:fill="FFFFFF"/>
            <w:vAlign w:val="center"/>
          </w:tcPr>
          <w:p w:rsidR="006375FC" w:rsidRPr="00060C16" w:rsidRDefault="006375FC" w:rsidP="00215EB1">
            <w:pPr>
              <w:widowControl/>
              <w:jc w:val="left"/>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自中标通知书发出之日起3个自然日内（最迟不能超过5个自然日）</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交付时间、地点及交货方式</w:t>
            </w:r>
          </w:p>
        </w:tc>
        <w:tc>
          <w:tcPr>
            <w:tcW w:w="7135" w:type="dxa"/>
            <w:gridSpan w:val="2"/>
            <w:shd w:val="clear" w:color="auto" w:fill="FFFFFF"/>
            <w:vAlign w:val="center"/>
          </w:tcPr>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1.交付时间：自合同签订之日起</w:t>
            </w:r>
            <w:r w:rsidRPr="00060C16">
              <w:rPr>
                <w:rFonts w:ascii="仿宋" w:eastAsia="仿宋" w:hAnsi="仿宋" w:cs="宋体"/>
                <w:kern w:val="0"/>
                <w:sz w:val="18"/>
                <w:szCs w:val="18"/>
              </w:rPr>
              <w:t>2</w:t>
            </w:r>
            <w:r w:rsidRPr="00060C16">
              <w:rPr>
                <w:rFonts w:ascii="仿宋" w:eastAsia="仿宋" w:hAnsi="仿宋" w:cs="宋体" w:hint="eastAsia"/>
                <w:kern w:val="0"/>
                <w:sz w:val="18"/>
                <w:szCs w:val="18"/>
              </w:rPr>
              <w:t>0日历日内交货并安装调式完毕交付使用。</w:t>
            </w:r>
          </w:p>
          <w:p w:rsidR="006375FC" w:rsidRPr="00060C16" w:rsidRDefault="006375FC" w:rsidP="00215EB1">
            <w:pPr>
              <w:widowControl/>
              <w:jc w:val="left"/>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2.交付地点：采购人指定地点。</w:t>
            </w:r>
          </w:p>
          <w:p w:rsidR="006375FC" w:rsidRPr="00060C16" w:rsidRDefault="006375FC" w:rsidP="00215EB1">
            <w:pPr>
              <w:widowControl/>
              <w:jc w:val="left"/>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3</w:t>
            </w:r>
            <w:r w:rsidRPr="00060C16">
              <w:rPr>
                <w:rFonts w:ascii="仿宋" w:eastAsia="仿宋" w:hAnsi="仿宋" w:cs="宋体"/>
                <w:kern w:val="0"/>
                <w:sz w:val="18"/>
                <w:szCs w:val="18"/>
              </w:rPr>
              <w:t>.</w:t>
            </w:r>
            <w:r w:rsidRPr="00060C16">
              <w:rPr>
                <w:rFonts w:ascii="仿宋" w:eastAsia="仿宋" w:hAnsi="仿宋" w:cs="宋体" w:hint="eastAsia"/>
                <w:kern w:val="0"/>
                <w:sz w:val="18"/>
                <w:szCs w:val="18"/>
              </w:rPr>
              <w:t xml:space="preserve"> 交货方式：现场交货，中标人须与采购单位技术人员共同组织安装、调试、验收，中标人必须提供厂商原装、全新的符合国家有关质量标准的货物。</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付款方式</w:t>
            </w:r>
          </w:p>
        </w:tc>
        <w:tc>
          <w:tcPr>
            <w:tcW w:w="7135" w:type="dxa"/>
            <w:gridSpan w:val="2"/>
            <w:shd w:val="clear" w:color="auto" w:fill="FFFFFF"/>
            <w:vAlign w:val="center"/>
          </w:tcPr>
          <w:p w:rsidR="006375FC" w:rsidRPr="00060C16" w:rsidRDefault="006375FC" w:rsidP="00215EB1">
            <w:pPr>
              <w:widowControl/>
              <w:jc w:val="left"/>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货物完成安装调试、验收合格后，采购人向中标人支付全部合同款项付款。中标人应当在收款前向采购人开具等额有效的增值税普通发票。</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报价要求</w:t>
            </w:r>
          </w:p>
        </w:tc>
        <w:tc>
          <w:tcPr>
            <w:tcW w:w="7135" w:type="dxa"/>
            <w:gridSpan w:val="2"/>
            <w:shd w:val="clear" w:color="auto" w:fill="FFFFFF"/>
            <w:vAlign w:val="center"/>
          </w:tcPr>
          <w:p w:rsidR="006375FC" w:rsidRPr="00060C16" w:rsidRDefault="006375FC" w:rsidP="00CE650D">
            <w:pPr>
              <w:widowControl/>
              <w:ind w:firstLineChars="100" w:firstLine="180"/>
              <w:jc w:val="left"/>
              <w:textAlignment w:val="baseline"/>
              <w:rPr>
                <w:rFonts w:ascii="仿宋" w:eastAsia="仿宋" w:hAnsi="仿宋" w:cs="宋体"/>
                <w:kern w:val="0"/>
                <w:sz w:val="18"/>
                <w:szCs w:val="18"/>
              </w:rPr>
            </w:pPr>
            <w:r w:rsidRPr="00060C16">
              <w:rPr>
                <w:rFonts w:ascii="仿宋" w:eastAsia="仿宋" w:hAnsi="仿宋" w:cs="宋体" w:hint="eastAsia"/>
                <w:kern w:val="0"/>
                <w:sz w:val="18"/>
                <w:szCs w:val="18"/>
              </w:rPr>
              <w:t>投标报价为采购人指定地点的现场交货价，包括：</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w:t>
            </w:r>
            <w:r w:rsidRPr="00060C16">
              <w:rPr>
                <w:rFonts w:ascii="仿宋" w:eastAsia="仿宋" w:hAnsi="仿宋" w:cs="宋体"/>
                <w:kern w:val="0"/>
                <w:sz w:val="18"/>
                <w:szCs w:val="18"/>
              </w:rPr>
              <w:t>1</w:t>
            </w:r>
            <w:r w:rsidRPr="00060C16">
              <w:rPr>
                <w:rFonts w:ascii="仿宋" w:eastAsia="仿宋" w:hAnsi="仿宋" w:cs="宋体" w:hint="eastAsia"/>
                <w:kern w:val="0"/>
                <w:sz w:val="18"/>
                <w:szCs w:val="18"/>
              </w:rPr>
              <w:t>）货物的综合单价报价；</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w:t>
            </w:r>
            <w:r w:rsidRPr="00060C16">
              <w:rPr>
                <w:rFonts w:ascii="仿宋" w:eastAsia="仿宋" w:hAnsi="仿宋" w:cs="宋体"/>
                <w:kern w:val="0"/>
                <w:sz w:val="18"/>
                <w:szCs w:val="18"/>
              </w:rPr>
              <w:t>2</w:t>
            </w:r>
            <w:r w:rsidRPr="00060C16">
              <w:rPr>
                <w:rFonts w:ascii="仿宋" w:eastAsia="仿宋" w:hAnsi="仿宋" w:cs="宋体" w:hint="eastAsia"/>
                <w:kern w:val="0"/>
                <w:sz w:val="18"/>
                <w:szCs w:val="18"/>
              </w:rPr>
              <w:t>）货物的标准附件、备品备件、专用工具的价格；</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w:t>
            </w:r>
            <w:r w:rsidRPr="00060C16">
              <w:rPr>
                <w:rFonts w:ascii="仿宋" w:eastAsia="仿宋" w:hAnsi="仿宋" w:cs="宋体"/>
                <w:kern w:val="0"/>
                <w:sz w:val="18"/>
                <w:szCs w:val="18"/>
              </w:rPr>
              <w:t>3</w:t>
            </w:r>
            <w:r w:rsidRPr="00060C16">
              <w:rPr>
                <w:rFonts w:ascii="仿宋" w:eastAsia="仿宋" w:hAnsi="仿宋" w:cs="宋体" w:hint="eastAsia"/>
                <w:kern w:val="0"/>
                <w:sz w:val="18"/>
                <w:szCs w:val="18"/>
              </w:rPr>
              <w:t>）运输、装卸、调试、培训、技术支持、系统设计及售后服务等费用；</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lastRenderedPageBreak/>
              <w:t>（</w:t>
            </w:r>
            <w:r w:rsidRPr="00060C16">
              <w:rPr>
                <w:rFonts w:ascii="仿宋" w:eastAsia="仿宋" w:hAnsi="仿宋" w:cs="宋体"/>
                <w:kern w:val="0"/>
                <w:sz w:val="18"/>
                <w:szCs w:val="18"/>
              </w:rPr>
              <w:t>4</w:t>
            </w:r>
            <w:r w:rsidRPr="00060C16">
              <w:rPr>
                <w:rFonts w:ascii="仿宋" w:eastAsia="仿宋" w:hAnsi="仿宋" w:cs="宋体" w:hint="eastAsia"/>
                <w:kern w:val="0"/>
                <w:sz w:val="18"/>
                <w:szCs w:val="18"/>
              </w:rPr>
              <w:t>）必要的保险费用和各项税费；</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w:t>
            </w:r>
            <w:r w:rsidRPr="00060C16">
              <w:rPr>
                <w:rFonts w:ascii="仿宋" w:eastAsia="仿宋" w:hAnsi="仿宋" w:cs="宋体"/>
                <w:kern w:val="0"/>
                <w:sz w:val="18"/>
                <w:szCs w:val="18"/>
              </w:rPr>
              <w:t>5</w:t>
            </w:r>
            <w:r w:rsidRPr="00060C16">
              <w:rPr>
                <w:rFonts w:ascii="仿宋" w:eastAsia="仿宋" w:hAnsi="仿宋" w:cs="宋体" w:hint="eastAsia"/>
                <w:kern w:val="0"/>
                <w:sz w:val="18"/>
                <w:szCs w:val="18"/>
              </w:rPr>
              <w:t>）投标人报价需包括本招标货物需求表中所需货物安装的安装费用。</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lastRenderedPageBreak/>
              <w:t>验收要求</w:t>
            </w:r>
          </w:p>
        </w:tc>
        <w:tc>
          <w:tcPr>
            <w:tcW w:w="7135" w:type="dxa"/>
            <w:gridSpan w:val="2"/>
            <w:shd w:val="clear" w:color="auto" w:fill="FFFFFF"/>
            <w:vAlign w:val="center"/>
          </w:tcPr>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w:t>
            </w:r>
            <w:r w:rsidRPr="00060C16">
              <w:rPr>
                <w:rFonts w:ascii="仿宋" w:eastAsia="仿宋" w:hAnsi="仿宋" w:cs="宋体"/>
                <w:kern w:val="0"/>
                <w:sz w:val="18"/>
                <w:szCs w:val="18"/>
              </w:rPr>
              <w:t>1</w:t>
            </w:r>
            <w:r w:rsidRPr="00060C16">
              <w:rPr>
                <w:rFonts w:ascii="仿宋" w:eastAsia="仿宋" w:hAnsi="仿宋" w:cs="宋体" w:hint="eastAsia"/>
                <w:kern w:val="0"/>
                <w:sz w:val="18"/>
                <w:szCs w:val="18"/>
              </w:rPr>
              <w:t>.中标供应商所提供的货物与投标文件中承诺的技术参数不符的或未提供以上货物去采购人处进行验收的，采购人将报同级财政监督管理部门进行处理，由此导致整批货物被拒收或索赔而引发的所有损失由中标供应商承担。</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w:t>
            </w:r>
            <w:r w:rsidRPr="00060C16">
              <w:rPr>
                <w:rFonts w:ascii="仿宋" w:eastAsia="仿宋" w:hAnsi="仿宋" w:cs="宋体"/>
                <w:kern w:val="0"/>
                <w:sz w:val="18"/>
                <w:szCs w:val="18"/>
              </w:rPr>
              <w:t>2</w:t>
            </w:r>
            <w:r w:rsidRPr="00060C16">
              <w:rPr>
                <w:rFonts w:ascii="仿宋" w:eastAsia="仿宋" w:hAnsi="仿宋" w:cs="宋体" w:hint="eastAsia"/>
                <w:kern w:val="0"/>
                <w:sz w:val="18"/>
                <w:szCs w:val="18"/>
              </w:rPr>
              <w:t>.采购人有权要求中标供应商提供所投设备到采购单位进行参数性能检测。产品性能检测合格后封存，待项目验收时对安装设备与封存设备对比，如出现安装和封存的设备不符，采购人有权拒绝项目验收，并加以法律诉讼，追讨损失。</w:t>
            </w:r>
          </w:p>
          <w:p w:rsidR="006375FC" w:rsidRPr="00060C16" w:rsidRDefault="006375FC" w:rsidP="00215EB1">
            <w:pPr>
              <w:jc w:val="left"/>
              <w:rPr>
                <w:rFonts w:ascii="仿宋" w:eastAsia="仿宋" w:hAnsi="仿宋" w:cs="宋体"/>
                <w:kern w:val="0"/>
                <w:sz w:val="18"/>
                <w:szCs w:val="18"/>
              </w:rPr>
            </w:pPr>
            <w:r w:rsidRPr="00060C16">
              <w:rPr>
                <w:rFonts w:ascii="仿宋" w:eastAsia="仿宋" w:hAnsi="仿宋" w:cs="宋体" w:hint="eastAsia"/>
                <w:kern w:val="0"/>
                <w:sz w:val="18"/>
                <w:szCs w:val="18"/>
              </w:rPr>
              <w:t>3.备品备件及耗材等要求：本项目采购的全部设备和零部件、配件及安装材料必须是未经使用的、全新的，并符合国家相关质量标准的。</w:t>
            </w:r>
          </w:p>
          <w:p w:rsidR="006375FC" w:rsidRPr="00060C16" w:rsidRDefault="006375FC" w:rsidP="000F0B4D">
            <w:pPr>
              <w:jc w:val="left"/>
              <w:rPr>
                <w:rFonts w:ascii="仿宋" w:eastAsia="仿宋" w:hAnsi="仿宋" w:cs="宋体"/>
                <w:kern w:val="0"/>
                <w:sz w:val="18"/>
                <w:szCs w:val="18"/>
              </w:rPr>
            </w:pPr>
            <w:r w:rsidRPr="00060C16">
              <w:rPr>
                <w:rFonts w:ascii="仿宋" w:eastAsia="仿宋" w:hAnsi="仿宋" w:cs="宋体" w:hint="eastAsia"/>
                <w:kern w:val="0"/>
                <w:sz w:val="18"/>
                <w:szCs w:val="18"/>
              </w:rPr>
              <w:t>4.产品属于国家强制标准要求的，必须提供产品相应符合标准证明材料。</w:t>
            </w:r>
          </w:p>
        </w:tc>
      </w:tr>
      <w:tr w:rsidR="006375FC" w:rsidRPr="00060C16" w:rsidTr="006375FC">
        <w:trPr>
          <w:trHeight w:val="948"/>
          <w:jc w:val="center"/>
        </w:trPr>
        <w:tc>
          <w:tcPr>
            <w:tcW w:w="2393" w:type="dxa"/>
            <w:gridSpan w:val="2"/>
            <w:vAlign w:val="center"/>
          </w:tcPr>
          <w:p w:rsidR="006375FC" w:rsidRPr="00060C16" w:rsidRDefault="006375FC" w:rsidP="0052544B">
            <w:pPr>
              <w:widowControl/>
              <w:jc w:val="center"/>
              <w:textAlignment w:val="center"/>
              <w:rPr>
                <w:rFonts w:ascii="仿宋" w:eastAsia="仿宋" w:hAnsi="仿宋" w:cs="宋体"/>
                <w:kern w:val="0"/>
                <w:sz w:val="18"/>
                <w:szCs w:val="18"/>
              </w:rPr>
            </w:pPr>
            <w:r w:rsidRPr="00060C16">
              <w:rPr>
                <w:rFonts w:ascii="仿宋" w:eastAsia="仿宋" w:hAnsi="仿宋" w:cs="宋体" w:hint="eastAsia"/>
                <w:kern w:val="0"/>
                <w:sz w:val="18"/>
                <w:szCs w:val="18"/>
              </w:rPr>
              <w:t>其他要求</w:t>
            </w:r>
          </w:p>
        </w:tc>
        <w:tc>
          <w:tcPr>
            <w:tcW w:w="7135" w:type="dxa"/>
            <w:gridSpan w:val="2"/>
            <w:shd w:val="clear" w:color="auto" w:fill="FFFFFF"/>
            <w:vAlign w:val="center"/>
          </w:tcPr>
          <w:p w:rsidR="006375FC" w:rsidRPr="00060C16" w:rsidRDefault="006375FC" w:rsidP="00215EB1">
            <w:pPr>
              <w:spacing w:line="276" w:lineRule="auto"/>
              <w:jc w:val="left"/>
              <w:rPr>
                <w:rFonts w:ascii="仿宋" w:eastAsia="仿宋" w:hAnsi="仿宋" w:cs="宋体"/>
                <w:kern w:val="0"/>
                <w:sz w:val="18"/>
                <w:szCs w:val="18"/>
              </w:rPr>
            </w:pPr>
            <w:r w:rsidRPr="00060C16">
              <w:rPr>
                <w:rFonts w:ascii="仿宋" w:eastAsia="仿宋" w:hAnsi="仿宋" w:cs="宋体" w:hint="eastAsia"/>
                <w:kern w:val="0"/>
                <w:sz w:val="18"/>
                <w:szCs w:val="18"/>
              </w:rPr>
              <w:t>★1、以上标★参数要求必须全部满足，中标人提供的技术参数和相应证明材料应客观真实，采购人在合同签订前，有权针对询价采购文件中提出的要求和技术参数进行逐条测试和核实，并向原厂商进行正版验证。证明材料如有必要，采购人有权要求供应商在签订合同前提交原件核查。采购人对供货方所交货物依照竞标文件上的技术规格要求和国家有关标准进行验收，性能达到技术要求的，给予签收。验收不合格的不予签收，后果由成交人负责。验收产生的相关费用由成交人承担。</w:t>
            </w:r>
          </w:p>
          <w:p w:rsidR="006375FC" w:rsidRPr="00060C16" w:rsidRDefault="006375FC" w:rsidP="00215EB1">
            <w:pPr>
              <w:spacing w:line="276" w:lineRule="auto"/>
              <w:jc w:val="left"/>
              <w:rPr>
                <w:rFonts w:ascii="仿宋" w:eastAsia="仿宋" w:hAnsi="仿宋" w:cs="宋体"/>
                <w:kern w:val="0"/>
                <w:sz w:val="18"/>
                <w:szCs w:val="18"/>
              </w:rPr>
            </w:pPr>
            <w:r w:rsidRPr="00060C16">
              <w:rPr>
                <w:rFonts w:ascii="仿宋" w:eastAsia="仿宋" w:hAnsi="仿宋" w:cs="宋体" w:hint="eastAsia"/>
                <w:kern w:val="0"/>
                <w:sz w:val="18"/>
                <w:szCs w:val="18"/>
              </w:rPr>
              <w:t>2、现场勘察：自行前往。</w:t>
            </w:r>
          </w:p>
          <w:p w:rsidR="006375FC" w:rsidRPr="00060C16" w:rsidRDefault="006375FC" w:rsidP="00D107B7">
            <w:pPr>
              <w:spacing w:line="276" w:lineRule="auto"/>
              <w:jc w:val="left"/>
              <w:rPr>
                <w:rFonts w:ascii="仿宋" w:eastAsia="仿宋" w:hAnsi="仿宋" w:cs="宋体"/>
                <w:kern w:val="0"/>
                <w:sz w:val="18"/>
                <w:szCs w:val="18"/>
              </w:rPr>
            </w:pPr>
            <w:r w:rsidRPr="00060C16">
              <w:rPr>
                <w:rFonts w:ascii="仿宋" w:eastAsia="仿宋" w:hAnsi="仿宋" w:cs="宋体" w:hint="eastAsia"/>
                <w:kern w:val="0"/>
                <w:sz w:val="18"/>
                <w:szCs w:val="18"/>
              </w:rPr>
              <w:t>★3、电信光缆账号迁移及电信电话迁移所需要电信方配合的费用由中标供应商承担。</w:t>
            </w:r>
          </w:p>
        </w:tc>
      </w:tr>
    </w:tbl>
    <w:p w:rsidR="00386F0B" w:rsidRPr="00060C16" w:rsidRDefault="00386F0B" w:rsidP="00646E4A">
      <w:pPr>
        <w:ind w:right="840"/>
        <w:jc w:val="right"/>
        <w:rPr>
          <w:rFonts w:ascii="仿宋" w:eastAsia="仿宋" w:hAnsi="仿宋"/>
          <w:color w:val="000000" w:themeColor="text1"/>
        </w:rPr>
      </w:pPr>
    </w:p>
    <w:p w:rsidR="00646E4A" w:rsidRPr="00060C16" w:rsidRDefault="00646E4A" w:rsidP="00646E4A">
      <w:pPr>
        <w:ind w:right="840"/>
        <w:jc w:val="right"/>
        <w:rPr>
          <w:rFonts w:ascii="仿宋" w:eastAsia="仿宋" w:hAnsi="仿宋"/>
          <w:color w:val="000000" w:themeColor="text1"/>
        </w:rPr>
      </w:pPr>
    </w:p>
    <w:p w:rsidR="00196B77" w:rsidRPr="00060C16" w:rsidRDefault="00196B77">
      <w:pPr>
        <w:widowControl/>
        <w:jc w:val="left"/>
        <w:rPr>
          <w:rFonts w:ascii="仿宋" w:eastAsia="仿宋" w:hAnsi="仿宋"/>
          <w:color w:val="000000" w:themeColor="text1"/>
          <w:sz w:val="28"/>
          <w:szCs w:val="28"/>
        </w:rPr>
      </w:pPr>
      <w:r w:rsidRPr="00060C16">
        <w:rPr>
          <w:rFonts w:ascii="仿宋" w:eastAsia="仿宋" w:hAnsi="仿宋"/>
          <w:color w:val="000000" w:themeColor="text1"/>
          <w:sz w:val="28"/>
          <w:szCs w:val="28"/>
        </w:rPr>
        <w:br w:type="page"/>
      </w:r>
    </w:p>
    <w:p w:rsidR="00196B77" w:rsidRPr="00866F0E" w:rsidRDefault="00196B77" w:rsidP="00196B77">
      <w:pPr>
        <w:ind w:right="840"/>
        <w:jc w:val="center"/>
        <w:rPr>
          <w:rFonts w:ascii="黑体" w:eastAsia="黑体" w:hAnsi="黑体"/>
          <w:color w:val="000000" w:themeColor="text1"/>
          <w:sz w:val="36"/>
          <w:szCs w:val="36"/>
        </w:rPr>
      </w:pPr>
      <w:r w:rsidRPr="00866F0E">
        <w:rPr>
          <w:rFonts w:ascii="黑体" w:eastAsia="黑体" w:hAnsi="黑体" w:hint="eastAsia"/>
          <w:color w:val="000000" w:themeColor="text1"/>
          <w:sz w:val="36"/>
          <w:szCs w:val="36"/>
        </w:rPr>
        <w:lastRenderedPageBreak/>
        <w:t>评分方法</w:t>
      </w:r>
    </w:p>
    <w:p w:rsidR="00C65DA8" w:rsidRPr="00060C16" w:rsidRDefault="00C65DA8" w:rsidP="00060C16">
      <w:pPr>
        <w:numPr>
          <w:ilvl w:val="0"/>
          <w:numId w:val="1"/>
        </w:num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评标委员会以招标文件为依据，对投标文件进行评审，对投标人的报价文件、技术文件和商务文件等三部分内容按百分制打分，其中</w:t>
      </w:r>
      <w:r w:rsidRPr="00060C16">
        <w:rPr>
          <w:rFonts w:ascii="仿宋" w:eastAsia="仿宋" w:hAnsi="仿宋" w:cs="宋体" w:hint="eastAsia"/>
          <w:iCs/>
          <w:kern w:val="0"/>
          <w:sz w:val="20"/>
          <w:szCs w:val="20"/>
        </w:rPr>
        <w:t>价格分</w:t>
      </w:r>
      <w:r w:rsidRPr="00060C16">
        <w:rPr>
          <w:rFonts w:ascii="仿宋" w:eastAsia="仿宋" w:hAnsi="仿宋" w:hint="eastAsia"/>
          <w:iCs/>
          <w:kern w:val="0"/>
          <w:sz w:val="20"/>
          <w:szCs w:val="20"/>
        </w:rPr>
        <w:t>30</w:t>
      </w:r>
      <w:r w:rsidRPr="00060C16">
        <w:rPr>
          <w:rFonts w:ascii="仿宋" w:eastAsia="仿宋" w:hAnsi="仿宋" w:cs="宋体" w:hint="eastAsia"/>
          <w:iCs/>
          <w:kern w:val="0"/>
          <w:sz w:val="20"/>
          <w:szCs w:val="20"/>
        </w:rPr>
        <w:t>分；技术分</w:t>
      </w:r>
      <w:r w:rsidRPr="00060C16">
        <w:rPr>
          <w:rFonts w:ascii="仿宋" w:eastAsia="仿宋" w:hAnsi="仿宋" w:hint="eastAsia"/>
          <w:iCs/>
          <w:kern w:val="0"/>
          <w:sz w:val="20"/>
          <w:szCs w:val="20"/>
        </w:rPr>
        <w:t>40</w:t>
      </w:r>
      <w:r w:rsidRPr="00060C16">
        <w:rPr>
          <w:rFonts w:ascii="仿宋" w:eastAsia="仿宋" w:hAnsi="仿宋" w:cs="宋体" w:hint="eastAsia"/>
          <w:iCs/>
          <w:kern w:val="0"/>
          <w:sz w:val="20"/>
          <w:szCs w:val="20"/>
        </w:rPr>
        <w:t>分；商务分</w:t>
      </w:r>
      <w:r w:rsidRPr="00060C16">
        <w:rPr>
          <w:rFonts w:ascii="仿宋" w:eastAsia="仿宋" w:hAnsi="仿宋" w:hint="eastAsia"/>
          <w:iCs/>
          <w:kern w:val="0"/>
          <w:sz w:val="20"/>
          <w:szCs w:val="20"/>
        </w:rPr>
        <w:t>30</w:t>
      </w:r>
      <w:r w:rsidRPr="00060C16">
        <w:rPr>
          <w:rFonts w:ascii="仿宋" w:eastAsia="仿宋" w:hAnsi="仿宋" w:cs="宋体" w:hint="eastAsia"/>
          <w:iCs/>
          <w:kern w:val="0"/>
          <w:sz w:val="20"/>
          <w:szCs w:val="20"/>
        </w:rPr>
        <w:t>分</w:t>
      </w:r>
      <w:r w:rsidRPr="00060C16">
        <w:rPr>
          <w:rFonts w:ascii="仿宋" w:eastAsia="仿宋" w:hAnsi="仿宋" w:cs="宋体" w:hint="eastAsia"/>
          <w:kern w:val="0"/>
          <w:sz w:val="20"/>
          <w:szCs w:val="20"/>
        </w:rPr>
        <w:t>。</w:t>
      </w:r>
    </w:p>
    <w:p w:rsidR="00C65DA8" w:rsidRPr="00060C16" w:rsidRDefault="00C65DA8" w:rsidP="00C65DA8">
      <w:pPr>
        <w:numPr>
          <w:ilvl w:val="0"/>
          <w:numId w:val="1"/>
        </w:num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评分细则：（按四舍五入取至小数点后四位）</w:t>
      </w:r>
    </w:p>
    <w:p w:rsidR="00C65DA8" w:rsidRPr="00060C16" w:rsidRDefault="00C65DA8" w:rsidP="00C65DA8">
      <w:pPr>
        <w:spacing w:line="480" w:lineRule="exact"/>
        <w:ind w:firstLineChars="200" w:firstLine="400"/>
        <w:rPr>
          <w:rFonts w:ascii="仿宋" w:eastAsia="仿宋" w:hAnsi="仿宋"/>
          <w:iCs/>
          <w:kern w:val="0"/>
          <w:sz w:val="20"/>
          <w:szCs w:val="20"/>
        </w:rPr>
      </w:pP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．价格分</w:t>
      </w:r>
      <w:r w:rsidRPr="00060C16">
        <w:rPr>
          <w:rFonts w:ascii="仿宋" w:eastAsia="仿宋" w:hAnsi="仿宋" w:cs="Courier New"/>
          <w:kern w:val="0"/>
          <w:sz w:val="20"/>
          <w:szCs w:val="20"/>
        </w:rPr>
        <w:t>………………………………………………………………………………………………</w:t>
      </w:r>
      <w:r w:rsidRPr="00060C16">
        <w:rPr>
          <w:rFonts w:ascii="仿宋" w:eastAsia="仿宋" w:hAnsi="仿宋" w:cs="Courier New"/>
          <w:iCs/>
          <w:kern w:val="0"/>
          <w:sz w:val="20"/>
          <w:szCs w:val="20"/>
        </w:rPr>
        <w:t>…</w:t>
      </w:r>
      <w:r w:rsidRPr="00060C16">
        <w:rPr>
          <w:rFonts w:ascii="仿宋" w:eastAsia="仿宋" w:hAnsi="仿宋" w:hint="eastAsia"/>
          <w:iCs/>
          <w:kern w:val="0"/>
          <w:sz w:val="20"/>
          <w:szCs w:val="20"/>
        </w:rPr>
        <w:t>30分</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）对于非专门面向中小企业的项目，对小型和微型企业产品的价格给予</w:t>
      </w:r>
      <w:r w:rsidRPr="00060C16">
        <w:rPr>
          <w:rFonts w:ascii="仿宋" w:eastAsia="仿宋" w:hAnsi="仿宋" w:hint="eastAsia"/>
          <w:kern w:val="0"/>
          <w:sz w:val="20"/>
          <w:szCs w:val="20"/>
        </w:rPr>
        <w:t>10%</w:t>
      </w:r>
      <w:r w:rsidRPr="00060C16">
        <w:rPr>
          <w:rFonts w:ascii="仿宋" w:eastAsia="仿宋" w:hAnsi="仿宋" w:cs="宋体" w:hint="eastAsia"/>
          <w:kern w:val="0"/>
          <w:sz w:val="20"/>
          <w:szCs w:val="20"/>
        </w:rPr>
        <w:t>的价格扣除，扣除后的价格为评标价，即评标价＝投标报价</w:t>
      </w:r>
      <w:r w:rsidRPr="00060C16">
        <w:rPr>
          <w:rFonts w:ascii="仿宋" w:eastAsia="仿宋" w:hAnsi="仿宋"/>
          <w:kern w:val="0"/>
          <w:sz w:val="20"/>
          <w:szCs w:val="20"/>
        </w:rPr>
        <w:t>×</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1-10%</w:t>
      </w:r>
      <w:r w:rsidRPr="00060C16">
        <w:rPr>
          <w:rFonts w:ascii="仿宋" w:eastAsia="仿宋" w:hAnsi="仿宋" w:cs="宋体" w:hint="eastAsia"/>
          <w:kern w:val="0"/>
          <w:sz w:val="20"/>
          <w:szCs w:val="20"/>
        </w:rPr>
        <w:t>）；（以投标人按第五章</w:t>
      </w:r>
      <w:r w:rsidRPr="00060C16">
        <w:rPr>
          <w:rFonts w:ascii="仿宋" w:eastAsia="仿宋" w:hAnsi="仿宋"/>
          <w:kern w:val="0"/>
          <w:sz w:val="20"/>
          <w:szCs w:val="20"/>
        </w:rPr>
        <w:t>“</w:t>
      </w:r>
      <w:r w:rsidRPr="00060C16">
        <w:rPr>
          <w:rFonts w:ascii="仿宋" w:eastAsia="仿宋" w:hAnsi="仿宋" w:cs="宋体" w:hint="eastAsia"/>
          <w:kern w:val="0"/>
          <w:sz w:val="20"/>
          <w:szCs w:val="20"/>
        </w:rPr>
        <w:t>投标文件格式</w:t>
      </w:r>
      <w:r w:rsidRPr="00060C16">
        <w:rPr>
          <w:rFonts w:ascii="仿宋" w:eastAsia="仿宋" w:hAnsi="仿宋"/>
          <w:kern w:val="0"/>
          <w:sz w:val="20"/>
          <w:szCs w:val="20"/>
        </w:rPr>
        <w:t>”</w:t>
      </w:r>
      <w:r w:rsidRPr="00060C16">
        <w:rPr>
          <w:rFonts w:ascii="仿宋" w:eastAsia="仿宋" w:hAnsi="仿宋" w:cs="宋体" w:hint="eastAsia"/>
          <w:kern w:val="0"/>
          <w:sz w:val="20"/>
          <w:szCs w:val="20"/>
        </w:rPr>
        <w:t>要求提供的《投标报价表》和《中小企业声明函》为评分依据）</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）对大中型企业和其他自然人、法人或者其他组织与小型、微型企业组成联合体，且联合体协议中约定小型、微型企业的协议合同金额占到联合体协议合同总金额</w:t>
      </w:r>
      <w:r w:rsidRPr="00060C16">
        <w:rPr>
          <w:rFonts w:ascii="仿宋" w:eastAsia="仿宋" w:hAnsi="仿宋" w:hint="eastAsia"/>
          <w:kern w:val="0"/>
          <w:sz w:val="20"/>
          <w:szCs w:val="20"/>
        </w:rPr>
        <w:t>30%</w:t>
      </w:r>
      <w:r w:rsidRPr="00060C16">
        <w:rPr>
          <w:rFonts w:ascii="仿宋" w:eastAsia="仿宋" w:hAnsi="仿宋" w:cs="宋体" w:hint="eastAsia"/>
          <w:kern w:val="0"/>
          <w:sz w:val="20"/>
          <w:szCs w:val="20"/>
        </w:rPr>
        <w:t>以上的，给予</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的价格扣除，扣除后的价格为评标价，即评标价＝投标报价</w:t>
      </w:r>
      <w:r w:rsidRPr="00060C16">
        <w:rPr>
          <w:rFonts w:ascii="仿宋" w:eastAsia="仿宋" w:hAnsi="仿宋"/>
          <w:kern w:val="0"/>
          <w:sz w:val="20"/>
          <w:szCs w:val="20"/>
        </w:rPr>
        <w:t>×</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1-2%</w:t>
      </w:r>
      <w:r w:rsidRPr="00060C16">
        <w:rPr>
          <w:rFonts w:ascii="仿宋" w:eastAsia="仿宋" w:hAnsi="仿宋" w:cs="宋体" w:hint="eastAsia"/>
          <w:kern w:val="0"/>
          <w:sz w:val="20"/>
          <w:szCs w:val="20"/>
        </w:rPr>
        <w:t>）；（以投标人按第五章</w:t>
      </w:r>
      <w:r w:rsidRPr="00060C16">
        <w:rPr>
          <w:rFonts w:ascii="仿宋" w:eastAsia="仿宋" w:hAnsi="仿宋"/>
          <w:kern w:val="0"/>
          <w:sz w:val="20"/>
          <w:szCs w:val="20"/>
        </w:rPr>
        <w:t>“</w:t>
      </w:r>
      <w:r w:rsidRPr="00060C16">
        <w:rPr>
          <w:rFonts w:ascii="仿宋" w:eastAsia="仿宋" w:hAnsi="仿宋" w:cs="宋体" w:hint="eastAsia"/>
          <w:kern w:val="0"/>
          <w:sz w:val="20"/>
          <w:szCs w:val="20"/>
        </w:rPr>
        <w:t>投标文件格式</w:t>
      </w:r>
      <w:r w:rsidRPr="00060C16">
        <w:rPr>
          <w:rFonts w:ascii="仿宋" w:eastAsia="仿宋" w:hAnsi="仿宋"/>
          <w:kern w:val="0"/>
          <w:sz w:val="20"/>
          <w:szCs w:val="20"/>
        </w:rPr>
        <w:t>”</w:t>
      </w:r>
      <w:r w:rsidRPr="00060C16">
        <w:rPr>
          <w:rFonts w:ascii="仿宋" w:eastAsia="仿宋" w:hAnsi="仿宋" w:cs="宋体" w:hint="eastAsia"/>
          <w:kern w:val="0"/>
          <w:sz w:val="20"/>
          <w:szCs w:val="20"/>
        </w:rPr>
        <w:t>要求提供的《投标报价表》、《中小企业声明函》和《联合体协议书》为评分依据）</w:t>
      </w:r>
    </w:p>
    <w:p w:rsidR="00C65DA8" w:rsidRPr="00060C16" w:rsidRDefault="00C65DA8" w:rsidP="00CE650D">
      <w:pPr>
        <w:spacing w:line="480" w:lineRule="exact"/>
        <w:ind w:firstLineChars="200" w:firstLine="400"/>
        <w:rPr>
          <w:rFonts w:ascii="仿宋" w:eastAsia="仿宋" w:hAnsi="仿宋" w:cs="宋体"/>
          <w:kern w:val="0"/>
          <w:sz w:val="20"/>
          <w:szCs w:val="20"/>
        </w:rPr>
      </w:pP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3</w:t>
      </w:r>
      <w:r w:rsidRPr="00060C16">
        <w:rPr>
          <w:rFonts w:ascii="仿宋" w:eastAsia="仿宋" w:hAnsi="仿宋" w:cs="宋体" w:hint="eastAsia"/>
          <w:kern w:val="0"/>
          <w:sz w:val="20"/>
          <w:szCs w:val="20"/>
        </w:rPr>
        <w:t>）投标产品提供企业按《关于政府采购支持监狱企业发展有关问题的通知》</w:t>
      </w:r>
      <w:r w:rsidRPr="00060C16">
        <w:rPr>
          <w:rFonts w:ascii="仿宋" w:eastAsia="仿宋" w:hAnsi="仿宋" w:hint="eastAsia"/>
          <w:kern w:val="0"/>
          <w:sz w:val="20"/>
          <w:szCs w:val="20"/>
        </w:rPr>
        <w:t>(</w:t>
      </w:r>
      <w:r w:rsidRPr="00060C16">
        <w:rPr>
          <w:rFonts w:ascii="仿宋" w:eastAsia="仿宋" w:hAnsi="仿宋" w:cs="宋体" w:hint="eastAsia"/>
          <w:kern w:val="0"/>
          <w:sz w:val="20"/>
          <w:szCs w:val="20"/>
        </w:rPr>
        <w:t>财库</w:t>
      </w:r>
      <w:r w:rsidRPr="00060C16">
        <w:rPr>
          <w:rFonts w:ascii="仿宋" w:eastAsia="仿宋" w:hAnsi="仿宋" w:hint="eastAsia"/>
          <w:kern w:val="0"/>
          <w:sz w:val="20"/>
          <w:szCs w:val="20"/>
        </w:rPr>
        <w:t>[2014]68</w:t>
      </w:r>
      <w:r w:rsidRPr="00060C16">
        <w:rPr>
          <w:rFonts w:ascii="仿宋" w:eastAsia="仿宋" w:hAnsi="仿宋" w:cs="宋体" w:hint="eastAsia"/>
          <w:kern w:val="0"/>
          <w:sz w:val="20"/>
          <w:szCs w:val="20"/>
        </w:rPr>
        <w:t>号</w:t>
      </w:r>
      <w:r w:rsidRPr="00060C16">
        <w:rPr>
          <w:rFonts w:ascii="仿宋" w:eastAsia="仿宋" w:hAnsi="仿宋" w:hint="eastAsia"/>
          <w:kern w:val="0"/>
          <w:sz w:val="20"/>
          <w:szCs w:val="20"/>
        </w:rPr>
        <w:t>)</w:t>
      </w:r>
      <w:r w:rsidRPr="00060C16">
        <w:rPr>
          <w:rFonts w:ascii="仿宋" w:eastAsia="仿宋" w:hAnsi="仿宋" w:cs="宋体" w:hint="eastAsia"/>
          <w:kern w:val="0"/>
          <w:sz w:val="20"/>
          <w:szCs w:val="20"/>
        </w:rPr>
        <w:t>认定为监狱企业的，在政府采购活动中，监狱企业视同小型、微型企业。（以投标人按</w:t>
      </w:r>
      <w:r w:rsidR="00CE650D" w:rsidRPr="00060C16">
        <w:rPr>
          <w:rFonts w:ascii="仿宋" w:eastAsia="仿宋" w:hAnsi="仿宋" w:cs="Courier New"/>
          <w:kern w:val="0"/>
          <w:sz w:val="20"/>
          <w:szCs w:val="20"/>
        </w:rPr>
        <w:t xml:space="preserve"> </w:t>
      </w:r>
      <w:r w:rsidRPr="00060C16">
        <w:rPr>
          <w:rFonts w:ascii="仿宋" w:eastAsia="仿宋" w:hAnsi="仿宋" w:cs="Courier New"/>
          <w:kern w:val="0"/>
          <w:sz w:val="20"/>
          <w:szCs w:val="20"/>
        </w:rPr>
        <w:t>“</w:t>
      </w:r>
      <w:r w:rsidRPr="00060C16">
        <w:rPr>
          <w:rFonts w:ascii="仿宋" w:eastAsia="仿宋" w:hAnsi="仿宋" w:hint="eastAsia"/>
          <w:kern w:val="0"/>
          <w:sz w:val="20"/>
          <w:szCs w:val="20"/>
        </w:rPr>
        <w:t>投标文件格式</w:t>
      </w:r>
      <w:r w:rsidRPr="00060C16">
        <w:rPr>
          <w:rFonts w:ascii="仿宋" w:eastAsia="仿宋" w:hAnsi="仿宋" w:cs="Courier New"/>
          <w:kern w:val="0"/>
          <w:sz w:val="20"/>
          <w:szCs w:val="20"/>
        </w:rPr>
        <w:t>”</w:t>
      </w:r>
      <w:r w:rsidRPr="00060C16">
        <w:rPr>
          <w:rFonts w:ascii="仿宋" w:eastAsia="仿宋" w:hAnsi="仿宋" w:hint="eastAsia"/>
          <w:kern w:val="0"/>
          <w:sz w:val="20"/>
          <w:szCs w:val="20"/>
        </w:rPr>
        <w:t>要求提供的《报价表》和由省级以上监狱管理局、戒毒管理局(含新疆生产建设兵团)出具的属于监狱企业的证明文件为评分依据。</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4</w:t>
      </w:r>
      <w:r w:rsidRPr="00060C16">
        <w:rPr>
          <w:rFonts w:ascii="仿宋" w:eastAsia="仿宋" w:hAnsi="仿宋" w:cs="宋体" w:hint="eastAsia"/>
          <w:kern w:val="0"/>
          <w:sz w:val="20"/>
          <w:szCs w:val="20"/>
        </w:rPr>
        <w:t>）投标产品提供企业按《关于促进残疾人就业政府采购政策的通知》</w:t>
      </w:r>
      <w:r w:rsidRPr="00060C16">
        <w:rPr>
          <w:rFonts w:ascii="仿宋" w:eastAsia="仿宋" w:hAnsi="仿宋" w:hint="eastAsia"/>
          <w:kern w:val="0"/>
          <w:sz w:val="20"/>
          <w:szCs w:val="20"/>
        </w:rPr>
        <w:t>(</w:t>
      </w:r>
      <w:r w:rsidRPr="00060C16">
        <w:rPr>
          <w:rFonts w:ascii="仿宋" w:eastAsia="仿宋" w:hAnsi="仿宋" w:cs="宋体" w:hint="eastAsia"/>
          <w:kern w:val="0"/>
          <w:sz w:val="20"/>
          <w:szCs w:val="20"/>
        </w:rPr>
        <w:t>财库〔</w:t>
      </w:r>
      <w:r w:rsidRPr="00060C16">
        <w:rPr>
          <w:rFonts w:ascii="仿宋" w:eastAsia="仿宋" w:hAnsi="仿宋" w:hint="eastAsia"/>
          <w:kern w:val="0"/>
          <w:sz w:val="20"/>
          <w:szCs w:val="20"/>
        </w:rPr>
        <w:t>2017</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141</w:t>
      </w:r>
      <w:r w:rsidRPr="00060C16">
        <w:rPr>
          <w:rFonts w:ascii="仿宋" w:eastAsia="仿宋" w:hAnsi="仿宋" w:cs="宋体" w:hint="eastAsia"/>
          <w:kern w:val="0"/>
          <w:sz w:val="20"/>
          <w:szCs w:val="20"/>
        </w:rPr>
        <w:t>号</w:t>
      </w:r>
      <w:r w:rsidRPr="00060C16">
        <w:rPr>
          <w:rFonts w:ascii="仿宋" w:eastAsia="仿宋" w:hAnsi="仿宋" w:hint="eastAsia"/>
          <w:kern w:val="0"/>
          <w:sz w:val="20"/>
          <w:szCs w:val="20"/>
        </w:rPr>
        <w:t>)</w:t>
      </w:r>
      <w:r w:rsidRPr="00060C16">
        <w:rPr>
          <w:rFonts w:ascii="仿宋" w:eastAsia="仿宋" w:hAnsi="仿宋" w:cs="宋体" w:hint="eastAsia"/>
          <w:kern w:val="0"/>
          <w:sz w:val="20"/>
          <w:szCs w:val="20"/>
        </w:rPr>
        <w:t>认定为残疾人福利性单位的，在政府采购活动中，残疾人福利性单位视同小型、微型企业。残疾人福利性单位参加政府采购活动时，应当提供该通知规定的，并提交残疾人证及在本企业缴纳社保证明。（以投标人按第五章</w:t>
      </w:r>
      <w:r w:rsidRPr="00060C16">
        <w:rPr>
          <w:rFonts w:ascii="仿宋" w:eastAsia="仿宋" w:hAnsi="仿宋" w:cs="Courier New"/>
          <w:kern w:val="0"/>
          <w:sz w:val="20"/>
          <w:szCs w:val="20"/>
        </w:rPr>
        <w:t>“</w:t>
      </w:r>
      <w:r w:rsidRPr="00060C16">
        <w:rPr>
          <w:rFonts w:ascii="仿宋" w:eastAsia="仿宋" w:hAnsi="仿宋" w:hint="eastAsia"/>
          <w:kern w:val="0"/>
          <w:sz w:val="20"/>
          <w:szCs w:val="20"/>
        </w:rPr>
        <w:t>投标文件格式</w:t>
      </w:r>
      <w:r w:rsidRPr="00060C16">
        <w:rPr>
          <w:rFonts w:ascii="仿宋" w:eastAsia="仿宋" w:hAnsi="仿宋" w:cs="Courier New"/>
          <w:kern w:val="0"/>
          <w:sz w:val="20"/>
          <w:szCs w:val="20"/>
        </w:rPr>
        <w:t>”</w:t>
      </w:r>
      <w:r w:rsidRPr="00060C16">
        <w:rPr>
          <w:rFonts w:ascii="仿宋" w:eastAsia="仿宋" w:hAnsi="仿宋" w:hint="eastAsia"/>
          <w:kern w:val="0"/>
          <w:sz w:val="20"/>
          <w:szCs w:val="20"/>
        </w:rPr>
        <w:t>要求提供的《报价表》和《残疾人福利性单位声明函》为评分依据）</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5</w:t>
      </w:r>
      <w:r w:rsidRPr="00060C16">
        <w:rPr>
          <w:rFonts w:ascii="仿宋" w:eastAsia="仿宋" w:hAnsi="仿宋" w:cs="宋体" w:hint="eastAsia"/>
          <w:kern w:val="0"/>
          <w:sz w:val="20"/>
          <w:szCs w:val="20"/>
        </w:rPr>
        <w:t>）除上述情况外，评标价＝投标报价；</w:t>
      </w:r>
    </w:p>
    <w:p w:rsidR="00C65DA8" w:rsidRPr="00060C16" w:rsidRDefault="00C65DA8" w:rsidP="00C65DA8">
      <w:pPr>
        <w:spacing w:line="460" w:lineRule="exact"/>
        <w:ind w:firstLineChars="200" w:firstLine="400"/>
        <w:rPr>
          <w:rFonts w:ascii="仿宋" w:eastAsia="仿宋" w:hAnsi="仿宋"/>
          <w:kern w:val="0"/>
          <w:sz w:val="20"/>
          <w:szCs w:val="20"/>
        </w:rPr>
      </w:pPr>
      <w:r w:rsidRPr="00060C16">
        <w:rPr>
          <w:rFonts w:ascii="仿宋" w:eastAsia="仿宋" w:hAnsi="仿宋" w:hint="eastAsia"/>
          <w:kern w:val="0"/>
          <w:sz w:val="20"/>
          <w:szCs w:val="21"/>
        </w:rPr>
        <w:t>（6）价格分计算公式：</w:t>
      </w:r>
    </w:p>
    <w:p w:rsidR="00C65DA8" w:rsidRPr="00060C16" w:rsidRDefault="00C65DA8" w:rsidP="00C65DA8">
      <w:pPr>
        <w:spacing w:line="460" w:lineRule="exact"/>
        <w:ind w:firstLineChars="200" w:firstLine="400"/>
        <w:rPr>
          <w:rFonts w:ascii="仿宋" w:eastAsia="仿宋" w:hAnsi="仿宋"/>
          <w:kern w:val="0"/>
          <w:sz w:val="20"/>
          <w:szCs w:val="20"/>
        </w:rPr>
      </w:pPr>
    </w:p>
    <w:p w:rsidR="00C65DA8" w:rsidRPr="00060C16" w:rsidRDefault="00C65DA8" w:rsidP="00C65DA8">
      <w:pPr>
        <w:spacing w:line="300" w:lineRule="exact"/>
        <w:ind w:firstLineChars="200" w:firstLine="404"/>
        <w:rPr>
          <w:rFonts w:ascii="仿宋" w:eastAsia="仿宋" w:hAnsi="仿宋"/>
          <w:spacing w:val="-4"/>
          <w:szCs w:val="20"/>
        </w:rPr>
      </w:pPr>
      <w:r w:rsidRPr="00060C16">
        <w:rPr>
          <w:rFonts w:ascii="仿宋" w:eastAsia="仿宋" w:hAnsi="仿宋" w:hint="eastAsia"/>
          <w:spacing w:val="-4"/>
          <w:szCs w:val="20"/>
        </w:rPr>
        <w:t xml:space="preserve">               　　     投标人最低评标价金额</w:t>
      </w:r>
    </w:p>
    <w:p w:rsidR="00C65DA8" w:rsidRPr="00060C16" w:rsidRDefault="00DC131C" w:rsidP="00C65DA8">
      <w:pPr>
        <w:spacing w:line="300" w:lineRule="exact"/>
        <w:ind w:firstLineChars="200" w:firstLine="420"/>
        <w:rPr>
          <w:rFonts w:ascii="仿宋" w:eastAsia="仿宋" w:hAnsi="仿宋"/>
          <w:spacing w:val="-4"/>
          <w:szCs w:val="20"/>
        </w:rPr>
      </w:pPr>
      <w:r w:rsidRPr="00DC131C">
        <w:rPr>
          <w:rFonts w:ascii="仿宋" w:eastAsia="仿宋" w:hAnsi="仿宋"/>
          <w:noProof/>
        </w:rPr>
        <w:pict>
          <v:line id="直接连接符 1" o:spid="_x0000_s1026" style="position:absolute;left:0;text-align:left;flip:y;z-index:251659264;visibility:visible" from="131.25pt,8.2pt" to="260.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"/>
        </w:pict>
      </w:r>
      <w:r w:rsidR="00C65DA8" w:rsidRPr="00060C16">
        <w:rPr>
          <w:rFonts w:ascii="仿宋" w:eastAsia="仿宋" w:hAnsi="仿宋" w:hint="eastAsia"/>
          <w:spacing w:val="-4"/>
          <w:szCs w:val="20"/>
        </w:rPr>
        <w:t>某投标人价格分 =                                      ×</w:t>
      </w:r>
      <w:r w:rsidR="00C65DA8" w:rsidRPr="00060C16">
        <w:rPr>
          <w:rFonts w:ascii="仿宋" w:eastAsia="仿宋" w:hAnsi="仿宋" w:hint="eastAsia"/>
          <w:iCs/>
          <w:spacing w:val="-4"/>
          <w:szCs w:val="20"/>
        </w:rPr>
        <w:t xml:space="preserve">　</w:t>
      </w:r>
      <w:r w:rsidR="00DC0ECD" w:rsidRPr="00060C16">
        <w:rPr>
          <w:rFonts w:ascii="仿宋" w:eastAsia="仿宋" w:hAnsi="仿宋" w:hint="eastAsia"/>
          <w:iCs/>
          <w:spacing w:val="-4"/>
          <w:szCs w:val="20"/>
        </w:rPr>
        <w:t>3</w:t>
      </w:r>
      <w:r w:rsidR="00C65DA8" w:rsidRPr="00060C16">
        <w:rPr>
          <w:rFonts w:ascii="仿宋" w:eastAsia="仿宋" w:hAnsi="仿宋" w:hint="eastAsia"/>
          <w:iCs/>
          <w:spacing w:val="-4"/>
          <w:szCs w:val="20"/>
        </w:rPr>
        <w:t>0</w:t>
      </w:r>
      <w:r w:rsidR="00C65DA8" w:rsidRPr="00060C16">
        <w:rPr>
          <w:rFonts w:ascii="仿宋" w:eastAsia="仿宋" w:hAnsi="仿宋" w:hint="eastAsia"/>
          <w:bCs/>
          <w:iCs/>
          <w:spacing w:val="-4"/>
          <w:szCs w:val="21"/>
        </w:rPr>
        <w:t>分</w:t>
      </w:r>
    </w:p>
    <w:p w:rsidR="00C65DA8" w:rsidRPr="00060C16" w:rsidRDefault="00C65DA8" w:rsidP="00C65DA8">
      <w:pPr>
        <w:spacing w:line="300" w:lineRule="exact"/>
        <w:ind w:firstLineChars="200" w:firstLine="404"/>
        <w:rPr>
          <w:rFonts w:ascii="仿宋" w:eastAsia="仿宋" w:hAnsi="仿宋"/>
          <w:spacing w:val="-4"/>
          <w:szCs w:val="20"/>
        </w:rPr>
      </w:pPr>
      <w:r w:rsidRPr="00060C16">
        <w:rPr>
          <w:rFonts w:ascii="仿宋" w:eastAsia="仿宋" w:hAnsi="仿宋" w:hint="eastAsia"/>
          <w:spacing w:val="-4"/>
          <w:szCs w:val="20"/>
        </w:rPr>
        <w:t xml:space="preserve">                   　    某投标人评标价金额</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．技术分</w:t>
      </w:r>
      <w:r w:rsidRPr="00060C16">
        <w:rPr>
          <w:rFonts w:ascii="仿宋" w:eastAsia="仿宋" w:hAnsi="仿宋" w:cs="Courier New"/>
          <w:kern w:val="0"/>
          <w:sz w:val="20"/>
          <w:szCs w:val="20"/>
        </w:rPr>
        <w:t>………………………………………………………………………………………………</w:t>
      </w:r>
      <w:r w:rsidRPr="00060C16">
        <w:rPr>
          <w:rFonts w:ascii="仿宋" w:eastAsia="仿宋" w:hAnsi="仿宋" w:cs="Courier New"/>
          <w:iCs/>
          <w:kern w:val="0"/>
          <w:sz w:val="20"/>
          <w:szCs w:val="20"/>
        </w:rPr>
        <w:t>…</w:t>
      </w:r>
      <w:r w:rsidRPr="00060C16">
        <w:rPr>
          <w:rFonts w:ascii="仿宋" w:eastAsia="仿宋" w:hAnsi="仿宋" w:hint="eastAsia"/>
          <w:iCs/>
          <w:kern w:val="0"/>
          <w:sz w:val="20"/>
          <w:szCs w:val="20"/>
        </w:rPr>
        <w:t>40分</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）基本分</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技术基本分得</w:t>
      </w:r>
      <w:r w:rsidR="00D107B7" w:rsidRPr="00060C16">
        <w:rPr>
          <w:rFonts w:ascii="仿宋" w:eastAsia="仿宋" w:hAnsi="仿宋" w:hint="eastAsia"/>
          <w:kern w:val="0"/>
          <w:sz w:val="20"/>
          <w:szCs w:val="20"/>
        </w:rPr>
        <w:t>20</w:t>
      </w:r>
      <w:r w:rsidRPr="00060C16">
        <w:rPr>
          <w:rFonts w:ascii="仿宋" w:eastAsia="仿宋" w:hAnsi="仿宋" w:cs="宋体" w:hint="eastAsia"/>
          <w:kern w:val="0"/>
          <w:sz w:val="20"/>
          <w:szCs w:val="20"/>
        </w:rPr>
        <w:t>分，除主要技术参数外的技术参数及性能配置不符合招标文件的，每有</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项扣</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分，最高可扣</w:t>
      </w:r>
      <w:r w:rsidR="00D107B7" w:rsidRPr="00060C16">
        <w:rPr>
          <w:rFonts w:ascii="仿宋" w:eastAsia="仿宋" w:hAnsi="仿宋" w:hint="eastAsia"/>
          <w:kern w:val="0"/>
          <w:sz w:val="20"/>
          <w:szCs w:val="20"/>
        </w:rPr>
        <w:t>20</w:t>
      </w:r>
      <w:r w:rsidRPr="00060C16">
        <w:rPr>
          <w:rFonts w:ascii="仿宋" w:eastAsia="仿宋" w:hAnsi="仿宋" w:cs="宋体" w:hint="eastAsia"/>
          <w:kern w:val="0"/>
          <w:sz w:val="20"/>
          <w:szCs w:val="20"/>
        </w:rPr>
        <w:t>分。</w:t>
      </w:r>
    </w:p>
    <w:p w:rsidR="00C65DA8" w:rsidRPr="00060C16" w:rsidRDefault="00C65DA8" w:rsidP="00C65DA8">
      <w:pPr>
        <w:spacing w:line="480" w:lineRule="exact"/>
        <w:ind w:firstLineChars="200" w:firstLine="400"/>
        <w:rPr>
          <w:rFonts w:ascii="仿宋" w:eastAsia="仿宋" w:hAnsi="仿宋" w:cs="宋体"/>
          <w:sz w:val="20"/>
          <w:szCs w:val="20"/>
        </w:rPr>
      </w:pPr>
      <w:r w:rsidRPr="00060C16">
        <w:rPr>
          <w:rFonts w:ascii="仿宋" w:eastAsia="仿宋" w:hAnsi="仿宋" w:cs="宋体" w:hint="eastAsia"/>
          <w:sz w:val="20"/>
          <w:szCs w:val="20"/>
        </w:rPr>
        <w:t>（</w:t>
      </w:r>
      <w:r w:rsidR="00DC0ECD" w:rsidRPr="00060C16">
        <w:rPr>
          <w:rFonts w:ascii="仿宋" w:eastAsia="仿宋" w:hAnsi="仿宋" w:cs="宋体" w:hint="eastAsia"/>
          <w:sz w:val="20"/>
          <w:szCs w:val="20"/>
        </w:rPr>
        <w:t>2</w:t>
      </w:r>
      <w:r w:rsidRPr="00060C16">
        <w:rPr>
          <w:rFonts w:ascii="仿宋" w:eastAsia="仿宋" w:hAnsi="仿宋" w:cs="宋体" w:hint="eastAsia"/>
          <w:sz w:val="20"/>
          <w:szCs w:val="20"/>
        </w:rPr>
        <w:t>）、实施方案分（满分</w:t>
      </w:r>
      <w:r w:rsidR="00DC0ECD" w:rsidRPr="00060C16">
        <w:rPr>
          <w:rFonts w:ascii="仿宋" w:eastAsia="仿宋" w:hAnsi="仿宋" w:cs="宋体" w:hint="eastAsia"/>
          <w:sz w:val="20"/>
          <w:szCs w:val="20"/>
        </w:rPr>
        <w:t>20</w:t>
      </w:r>
      <w:r w:rsidRPr="00060C16">
        <w:rPr>
          <w:rFonts w:ascii="仿宋" w:eastAsia="仿宋" w:hAnsi="仿宋" w:cs="宋体" w:hint="eastAsia"/>
          <w:sz w:val="20"/>
          <w:szCs w:val="20"/>
        </w:rPr>
        <w:t>分）</w:t>
      </w:r>
    </w:p>
    <w:p w:rsidR="00C65DA8" w:rsidRPr="00060C16" w:rsidRDefault="00C65DA8" w:rsidP="00C65DA8">
      <w:pPr>
        <w:spacing w:line="480" w:lineRule="exact"/>
        <w:ind w:firstLineChars="200" w:firstLine="400"/>
        <w:rPr>
          <w:rFonts w:ascii="仿宋" w:eastAsia="仿宋" w:hAnsi="仿宋" w:cs="宋体"/>
          <w:kern w:val="0"/>
          <w:sz w:val="20"/>
          <w:szCs w:val="20"/>
        </w:rPr>
      </w:pPr>
      <w:r w:rsidRPr="00060C16">
        <w:rPr>
          <w:rFonts w:ascii="仿宋" w:eastAsia="仿宋" w:hAnsi="仿宋" w:cs="宋体" w:hint="eastAsia"/>
          <w:kern w:val="0"/>
          <w:sz w:val="20"/>
          <w:szCs w:val="20"/>
        </w:rPr>
        <w:t>一档（满分5分）：系统集成方案可行，系统功能配置基本达到招标需求。有详细的项目实施方案（包含组织</w:t>
      </w:r>
      <w:r w:rsidRPr="00060C16">
        <w:rPr>
          <w:rFonts w:ascii="仿宋" w:eastAsia="仿宋" w:hAnsi="仿宋" w:cs="宋体" w:hint="eastAsia"/>
          <w:kern w:val="0"/>
          <w:sz w:val="20"/>
          <w:szCs w:val="20"/>
        </w:rPr>
        <w:lastRenderedPageBreak/>
        <w:t>协调方案）等内容。</w:t>
      </w:r>
    </w:p>
    <w:p w:rsidR="00C65DA8" w:rsidRPr="00060C16" w:rsidRDefault="00C65DA8" w:rsidP="00C65DA8">
      <w:pPr>
        <w:spacing w:line="480" w:lineRule="exact"/>
        <w:ind w:firstLineChars="200" w:firstLine="400"/>
        <w:rPr>
          <w:rFonts w:ascii="仿宋" w:eastAsia="仿宋" w:hAnsi="仿宋" w:cs="宋体"/>
          <w:kern w:val="0"/>
          <w:sz w:val="20"/>
          <w:szCs w:val="20"/>
        </w:rPr>
      </w:pPr>
      <w:r w:rsidRPr="00060C16">
        <w:rPr>
          <w:rFonts w:ascii="仿宋" w:eastAsia="仿宋" w:hAnsi="仿宋" w:cs="宋体" w:hint="eastAsia"/>
          <w:kern w:val="0"/>
          <w:sz w:val="20"/>
          <w:szCs w:val="20"/>
        </w:rPr>
        <w:t>二档（满分10分）：系统集成方案可行，系统功能配置满足招标需求。整体方案先进性、可扩展性强，有详细的项目实施方案等内容。</w:t>
      </w:r>
    </w:p>
    <w:p w:rsidR="00C65DA8" w:rsidRPr="00060C16" w:rsidRDefault="00C65DA8" w:rsidP="00C65DA8">
      <w:pPr>
        <w:spacing w:line="480" w:lineRule="exact"/>
        <w:ind w:firstLineChars="200" w:firstLine="400"/>
        <w:rPr>
          <w:rFonts w:ascii="仿宋" w:eastAsia="仿宋" w:hAnsi="仿宋" w:cs="宋体"/>
          <w:kern w:val="0"/>
          <w:sz w:val="20"/>
          <w:szCs w:val="20"/>
        </w:rPr>
      </w:pPr>
      <w:r w:rsidRPr="00060C16">
        <w:rPr>
          <w:rFonts w:ascii="仿宋" w:eastAsia="仿宋" w:hAnsi="仿宋" w:cs="宋体" w:hint="eastAsia"/>
          <w:kern w:val="0"/>
          <w:sz w:val="20"/>
          <w:szCs w:val="20"/>
        </w:rPr>
        <w:t>三档（满分</w:t>
      </w:r>
      <w:r w:rsidR="00DC0ECD" w:rsidRPr="00060C16">
        <w:rPr>
          <w:rFonts w:ascii="仿宋" w:eastAsia="仿宋" w:hAnsi="仿宋" w:cs="宋体" w:hint="eastAsia"/>
          <w:kern w:val="0"/>
          <w:sz w:val="20"/>
          <w:szCs w:val="20"/>
        </w:rPr>
        <w:t>20</w:t>
      </w:r>
      <w:r w:rsidRPr="00060C16">
        <w:rPr>
          <w:rFonts w:ascii="仿宋" w:eastAsia="仿宋" w:hAnsi="仿宋" w:cs="宋体" w:hint="eastAsia"/>
          <w:kern w:val="0"/>
          <w:sz w:val="20"/>
          <w:szCs w:val="20"/>
        </w:rPr>
        <w:t>分）：系统集成方案可行，系统功能配置满足招标需求。整体方案先进性、可扩展性、整体性、可靠性、兼容性、可维护性、安全性强，有详细的项目实施方案，方案应结合采购人现用情况，对采购人的使用有实质性的帮助与提高</w:t>
      </w:r>
      <w:r w:rsidR="00631F06" w:rsidRPr="00060C16">
        <w:rPr>
          <w:rFonts w:ascii="仿宋" w:eastAsia="仿宋" w:hAnsi="仿宋" w:cs="宋体" w:hint="eastAsia"/>
          <w:kern w:val="0"/>
          <w:sz w:val="20"/>
          <w:szCs w:val="20"/>
        </w:rPr>
        <w:t>，并能提供符合实际需求的网络结构拓扑图</w:t>
      </w:r>
      <w:r w:rsidRPr="00060C16">
        <w:rPr>
          <w:rFonts w:ascii="仿宋" w:eastAsia="仿宋" w:hAnsi="仿宋" w:cs="宋体" w:hint="eastAsia"/>
          <w:kern w:val="0"/>
          <w:sz w:val="20"/>
          <w:szCs w:val="20"/>
        </w:rPr>
        <w:t>。</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3</w:t>
      </w:r>
      <w:r w:rsidRPr="00060C16">
        <w:rPr>
          <w:rFonts w:ascii="仿宋" w:eastAsia="仿宋" w:hAnsi="仿宋" w:cs="宋体" w:hint="eastAsia"/>
          <w:kern w:val="0"/>
          <w:sz w:val="20"/>
          <w:szCs w:val="20"/>
        </w:rPr>
        <w:t>．商务分</w:t>
      </w:r>
      <w:r w:rsidRPr="00060C16">
        <w:rPr>
          <w:rFonts w:ascii="仿宋" w:eastAsia="仿宋" w:hAnsi="仿宋" w:cs="Courier New"/>
          <w:kern w:val="0"/>
          <w:sz w:val="20"/>
          <w:szCs w:val="20"/>
        </w:rPr>
        <w:t>…………………………………………………………………………………………………</w:t>
      </w:r>
      <w:r w:rsidRPr="00060C16">
        <w:rPr>
          <w:rFonts w:ascii="仿宋" w:eastAsia="仿宋" w:hAnsi="仿宋" w:hint="eastAsia"/>
          <w:iCs/>
          <w:kern w:val="0"/>
          <w:sz w:val="20"/>
          <w:szCs w:val="20"/>
        </w:rPr>
        <w:t>30分</w:t>
      </w:r>
    </w:p>
    <w:p w:rsidR="00C65DA8" w:rsidRPr="00060C16" w:rsidRDefault="00DC0ECD" w:rsidP="00C65DA8">
      <w:pPr>
        <w:spacing w:line="480" w:lineRule="exact"/>
        <w:ind w:firstLineChars="200" w:firstLine="400"/>
        <w:rPr>
          <w:rFonts w:ascii="仿宋" w:eastAsia="仿宋" w:hAnsi="仿宋" w:cs="宋体"/>
          <w:kern w:val="0"/>
          <w:sz w:val="20"/>
          <w:szCs w:val="20"/>
        </w:rPr>
      </w:pPr>
      <w:r w:rsidRPr="00060C16">
        <w:rPr>
          <w:rFonts w:ascii="仿宋" w:eastAsia="仿宋" w:hAnsi="仿宋" w:cs="宋体" w:hint="eastAsia"/>
          <w:kern w:val="0"/>
          <w:sz w:val="20"/>
          <w:szCs w:val="20"/>
        </w:rPr>
        <w:t>1）</w:t>
      </w:r>
      <w:r w:rsidR="00C65DA8" w:rsidRPr="00060C16">
        <w:rPr>
          <w:rFonts w:ascii="仿宋" w:eastAsia="仿宋" w:hAnsi="仿宋" w:cs="宋体" w:hint="eastAsia"/>
          <w:kern w:val="0"/>
          <w:sz w:val="20"/>
          <w:szCs w:val="20"/>
        </w:rPr>
        <w:t>售后服务承诺书内容的完整性、可行性，保修期外维修方案、其他优惠措施、安装要求等方面优秀，售后人员有具有信息系统项目经理证（投标人为其缴纳最近半年内连续三个月的社保证明，提供复印件，原件备查）的得每人得2分，满分</w:t>
      </w:r>
      <w:r w:rsidRPr="00060C16">
        <w:rPr>
          <w:rFonts w:ascii="仿宋" w:eastAsia="仿宋" w:hAnsi="仿宋" w:cs="宋体" w:hint="eastAsia"/>
          <w:kern w:val="0"/>
          <w:sz w:val="20"/>
          <w:szCs w:val="20"/>
        </w:rPr>
        <w:t>8</w:t>
      </w:r>
      <w:r w:rsidR="00C65DA8" w:rsidRPr="00060C16">
        <w:rPr>
          <w:rFonts w:ascii="仿宋" w:eastAsia="仿宋" w:hAnsi="仿宋" w:cs="宋体" w:hint="eastAsia"/>
          <w:kern w:val="0"/>
          <w:sz w:val="20"/>
          <w:szCs w:val="20"/>
        </w:rPr>
        <w:t>分</w:t>
      </w:r>
      <w:r w:rsidRPr="00060C16">
        <w:rPr>
          <w:rFonts w:ascii="仿宋" w:eastAsia="仿宋" w:hAnsi="仿宋" w:cs="宋体" w:hint="eastAsia"/>
          <w:kern w:val="0"/>
          <w:sz w:val="20"/>
          <w:szCs w:val="20"/>
        </w:rPr>
        <w:t>；</w:t>
      </w:r>
    </w:p>
    <w:p w:rsidR="00C65DA8" w:rsidRPr="00060C16" w:rsidRDefault="00C65DA8" w:rsidP="00C65DA8">
      <w:pPr>
        <w:spacing w:line="480" w:lineRule="exact"/>
        <w:ind w:firstLineChars="200" w:firstLine="400"/>
        <w:rPr>
          <w:rFonts w:ascii="仿宋" w:eastAsia="仿宋" w:hAnsi="仿宋" w:cs="宋体"/>
          <w:kern w:val="0"/>
          <w:sz w:val="20"/>
          <w:szCs w:val="20"/>
        </w:rPr>
      </w:pP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 xml:space="preserve"> </w:t>
      </w:r>
      <w:r w:rsidRPr="00060C16">
        <w:rPr>
          <w:rFonts w:ascii="仿宋" w:eastAsia="仿宋" w:hAnsi="仿宋" w:cs="宋体" w:hint="eastAsia"/>
          <w:kern w:val="0"/>
          <w:sz w:val="20"/>
          <w:szCs w:val="20"/>
        </w:rPr>
        <w:t>投标人通过</w:t>
      </w:r>
      <w:r w:rsidRPr="00060C16">
        <w:rPr>
          <w:rFonts w:ascii="仿宋" w:eastAsia="仿宋" w:hAnsi="仿宋" w:hint="eastAsia"/>
          <w:kern w:val="0"/>
          <w:sz w:val="20"/>
          <w:szCs w:val="20"/>
        </w:rPr>
        <w:t>ISO</w:t>
      </w:r>
      <w:r w:rsidRPr="00060C16">
        <w:rPr>
          <w:rFonts w:ascii="仿宋" w:eastAsia="仿宋" w:hAnsi="仿宋" w:cs="宋体" w:hint="eastAsia"/>
          <w:kern w:val="0"/>
          <w:sz w:val="20"/>
          <w:szCs w:val="20"/>
        </w:rPr>
        <w:t>国际质量体系认证的得</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分；（提交证书复印件，原件备查）</w:t>
      </w:r>
      <w:r w:rsidR="00DC0ECD" w:rsidRPr="00060C16">
        <w:rPr>
          <w:rFonts w:ascii="仿宋" w:eastAsia="仿宋" w:hAnsi="仿宋" w:cs="宋体" w:hint="eastAsia"/>
          <w:kern w:val="0"/>
          <w:sz w:val="20"/>
          <w:szCs w:val="20"/>
        </w:rPr>
        <w:t>；</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3</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 xml:space="preserve"> </w:t>
      </w:r>
      <w:r w:rsidRPr="00060C16">
        <w:rPr>
          <w:rFonts w:ascii="仿宋" w:eastAsia="仿宋" w:hAnsi="仿宋" w:cs="宋体" w:hint="eastAsia"/>
          <w:kern w:val="0"/>
          <w:sz w:val="20"/>
          <w:szCs w:val="20"/>
        </w:rPr>
        <w:t>投标人具备信息系统集成认证的得</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分；（提交证书复印件，原件备查）</w:t>
      </w:r>
      <w:r w:rsidR="00DC0ECD" w:rsidRPr="00060C16">
        <w:rPr>
          <w:rFonts w:ascii="仿宋" w:eastAsia="仿宋" w:hAnsi="仿宋" w:cs="宋体" w:hint="eastAsia"/>
          <w:kern w:val="0"/>
          <w:sz w:val="20"/>
          <w:szCs w:val="20"/>
        </w:rPr>
        <w:t>；</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4</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 xml:space="preserve"> </w:t>
      </w:r>
      <w:r w:rsidRPr="00060C16">
        <w:rPr>
          <w:rFonts w:ascii="仿宋" w:eastAsia="仿宋" w:hAnsi="仿宋" w:cs="宋体" w:hint="eastAsia"/>
          <w:kern w:val="0"/>
          <w:sz w:val="20"/>
          <w:szCs w:val="20"/>
        </w:rPr>
        <w:t>投标人获得市级以上守合同重信用证书的得</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分；（提交证书复印件，原件备查）</w:t>
      </w:r>
      <w:r w:rsidR="00DC0ECD" w:rsidRPr="00060C16">
        <w:rPr>
          <w:rFonts w:ascii="仿宋" w:eastAsia="仿宋" w:hAnsi="仿宋" w:cs="宋体" w:hint="eastAsia"/>
          <w:kern w:val="0"/>
          <w:sz w:val="20"/>
          <w:szCs w:val="20"/>
        </w:rPr>
        <w:t>；</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5</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 xml:space="preserve"> </w:t>
      </w:r>
      <w:r w:rsidRPr="00060C16">
        <w:rPr>
          <w:rFonts w:ascii="仿宋" w:eastAsia="仿宋" w:hAnsi="仿宋" w:cs="宋体" w:hint="eastAsia"/>
          <w:kern w:val="0"/>
          <w:sz w:val="20"/>
          <w:szCs w:val="20"/>
        </w:rPr>
        <w:t>投标人</w:t>
      </w:r>
      <w:r w:rsidR="00631F06" w:rsidRPr="00060C16">
        <w:rPr>
          <w:rFonts w:ascii="仿宋" w:eastAsia="仿宋" w:hAnsi="仿宋" w:cs="宋体" w:hint="eastAsia"/>
          <w:kern w:val="0"/>
          <w:sz w:val="20"/>
          <w:szCs w:val="20"/>
        </w:rPr>
        <w:t>企业信用等级为3A级</w:t>
      </w:r>
      <w:r w:rsidRPr="00060C16">
        <w:rPr>
          <w:rFonts w:ascii="仿宋" w:eastAsia="仿宋" w:hAnsi="仿宋" w:cs="宋体" w:hint="eastAsia"/>
          <w:kern w:val="0"/>
          <w:sz w:val="20"/>
          <w:szCs w:val="20"/>
        </w:rPr>
        <w:t>的得</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分；</w:t>
      </w:r>
      <w:r w:rsidR="00631F06" w:rsidRPr="00060C16">
        <w:rPr>
          <w:rFonts w:ascii="仿宋" w:eastAsia="仿宋" w:hAnsi="仿宋" w:cs="宋体" w:hint="eastAsia"/>
          <w:kern w:val="0"/>
          <w:sz w:val="20"/>
          <w:szCs w:val="20"/>
        </w:rPr>
        <w:t>（提交证书复印件，原件备查）</w:t>
      </w:r>
      <w:r w:rsidR="00DC0ECD" w:rsidRPr="00060C16">
        <w:rPr>
          <w:rFonts w:ascii="仿宋" w:eastAsia="仿宋" w:hAnsi="仿宋" w:cs="宋体" w:hint="eastAsia"/>
          <w:kern w:val="0"/>
          <w:sz w:val="20"/>
          <w:szCs w:val="20"/>
        </w:rPr>
        <w:t>；</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6</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 xml:space="preserve"> </w:t>
      </w:r>
      <w:r w:rsidRPr="00060C16">
        <w:rPr>
          <w:rFonts w:ascii="仿宋" w:eastAsia="仿宋" w:hAnsi="仿宋" w:cs="宋体" w:hint="eastAsia"/>
          <w:kern w:val="0"/>
          <w:sz w:val="20"/>
          <w:szCs w:val="20"/>
        </w:rPr>
        <w:t>投标人近三年以来同类业绩分（以中标通知书或合同复印件为准），每项得</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分，满分</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分；</w:t>
      </w:r>
      <w:r w:rsidRPr="00060C16">
        <w:rPr>
          <w:rFonts w:ascii="仿宋" w:eastAsia="仿宋" w:hAnsi="仿宋" w:hint="eastAsia"/>
          <w:kern w:val="0"/>
          <w:sz w:val="20"/>
          <w:szCs w:val="20"/>
        </w:rPr>
        <w:t xml:space="preserve"> </w:t>
      </w:r>
    </w:p>
    <w:p w:rsidR="000F0B4D" w:rsidRPr="00060C16" w:rsidRDefault="000F0B4D"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7） 投标产品</w:t>
      </w:r>
      <w:r w:rsidRPr="00060C16">
        <w:rPr>
          <w:rFonts w:ascii="仿宋" w:eastAsia="仿宋" w:hAnsi="仿宋" w:hint="eastAsia"/>
        </w:rPr>
        <w:t>核心交换机</w:t>
      </w:r>
      <w:r w:rsidR="00631F06" w:rsidRPr="00060C16">
        <w:rPr>
          <w:rFonts w:ascii="仿宋" w:eastAsia="仿宋" w:hAnsi="仿宋" w:hint="eastAsia"/>
        </w:rPr>
        <w:t>厂</w:t>
      </w:r>
      <w:r w:rsidRPr="00060C16">
        <w:rPr>
          <w:rFonts w:ascii="仿宋" w:eastAsia="仿宋" w:hAnsi="仿宋" w:hint="eastAsia"/>
        </w:rPr>
        <w:t>商具备ITSS信息技术服务标准运行维护二级证书、ITSS官网查询链接（www.itss.cn）（</w:t>
      </w:r>
      <w:r w:rsidR="00631F06" w:rsidRPr="00060C16">
        <w:rPr>
          <w:rFonts w:ascii="仿宋" w:eastAsia="仿宋" w:hAnsi="仿宋" w:cs="宋体" w:hint="eastAsia"/>
          <w:kern w:val="0"/>
          <w:sz w:val="20"/>
          <w:szCs w:val="20"/>
        </w:rPr>
        <w:t>提交证书复印件</w:t>
      </w:r>
      <w:r w:rsidRPr="00060C16">
        <w:rPr>
          <w:rFonts w:ascii="仿宋" w:eastAsia="仿宋" w:hAnsi="仿宋" w:hint="eastAsia"/>
        </w:rPr>
        <w:t>加盖原厂公章）得2分；</w:t>
      </w:r>
      <w:r w:rsidRPr="00060C16">
        <w:rPr>
          <w:rFonts w:ascii="仿宋" w:eastAsia="仿宋" w:hAnsi="仿宋" w:hint="eastAsia"/>
          <w:kern w:val="0"/>
          <w:sz w:val="20"/>
          <w:szCs w:val="20"/>
        </w:rPr>
        <w:t xml:space="preserve"> </w:t>
      </w:r>
    </w:p>
    <w:p w:rsidR="000F0B4D" w:rsidRPr="00060C16" w:rsidRDefault="00631F06" w:rsidP="00C65DA8">
      <w:pPr>
        <w:spacing w:line="480" w:lineRule="exact"/>
        <w:ind w:firstLineChars="200" w:firstLine="400"/>
        <w:rPr>
          <w:rFonts w:ascii="仿宋" w:eastAsia="仿宋" w:hAnsi="仿宋"/>
        </w:rPr>
      </w:pPr>
      <w:r w:rsidRPr="00060C16">
        <w:rPr>
          <w:rFonts w:ascii="仿宋" w:eastAsia="仿宋" w:hAnsi="仿宋" w:hint="eastAsia"/>
          <w:kern w:val="0"/>
          <w:sz w:val="20"/>
          <w:szCs w:val="20"/>
        </w:rPr>
        <w:t>8）投标产品</w:t>
      </w:r>
      <w:r w:rsidRPr="00060C16">
        <w:rPr>
          <w:rFonts w:ascii="仿宋" w:eastAsia="仿宋" w:hAnsi="仿宋" w:hint="eastAsia"/>
        </w:rPr>
        <w:t>核心交换机厂商是全国信息安全标准化技术委员会成员单位，提供委员会官网查询截图及连接（</w:t>
      </w:r>
      <w:r w:rsidRPr="00060C16">
        <w:rPr>
          <w:rFonts w:ascii="仿宋" w:eastAsia="仿宋" w:hAnsi="仿宋" w:cs="宋体" w:hint="eastAsia"/>
          <w:kern w:val="0"/>
          <w:sz w:val="20"/>
          <w:szCs w:val="20"/>
        </w:rPr>
        <w:t>提交证明材料</w:t>
      </w:r>
      <w:r w:rsidRPr="00060C16">
        <w:rPr>
          <w:rFonts w:ascii="仿宋" w:eastAsia="仿宋" w:hAnsi="仿宋" w:hint="eastAsia"/>
        </w:rPr>
        <w:t>加盖厂商公章）得2分；</w:t>
      </w:r>
    </w:p>
    <w:p w:rsidR="00DC0ECD" w:rsidRPr="00060C16" w:rsidRDefault="00DC0ECD" w:rsidP="00DC0ECD">
      <w:pPr>
        <w:spacing w:line="480" w:lineRule="exact"/>
        <w:ind w:firstLineChars="200" w:firstLine="420"/>
        <w:rPr>
          <w:rFonts w:ascii="仿宋" w:eastAsia="仿宋" w:hAnsi="仿宋"/>
          <w:kern w:val="0"/>
          <w:sz w:val="20"/>
          <w:szCs w:val="20"/>
        </w:rPr>
      </w:pPr>
      <w:r w:rsidRPr="00060C16">
        <w:rPr>
          <w:rFonts w:ascii="仿宋" w:eastAsia="仿宋" w:hAnsi="仿宋" w:hint="eastAsia"/>
        </w:rPr>
        <w:t>9）投标产品核心交换机原厂售后服务体系须通过符合GB/T27922-2011标准的售后服务成熟度8星级认证，提供证书复印件、全国认证认可信息公共服务平台查询链接及截图并加盖产品厂商公章得2分；</w:t>
      </w:r>
    </w:p>
    <w:p w:rsidR="000F0B4D" w:rsidRPr="00060C16" w:rsidRDefault="00631F06"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9）投标产品超五类网线提供CE证书的，得2分；</w:t>
      </w:r>
    </w:p>
    <w:p w:rsidR="00DC0ECD" w:rsidRPr="00060C16" w:rsidRDefault="00DC0ECD"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10）投标产品超五类网线提供检测报告的，得2分；</w:t>
      </w:r>
    </w:p>
    <w:p w:rsidR="00C65DA8" w:rsidRPr="00060C16" w:rsidRDefault="00DC0ECD" w:rsidP="00C65DA8">
      <w:pPr>
        <w:spacing w:line="360" w:lineRule="exact"/>
        <w:ind w:firstLine="420"/>
        <w:rPr>
          <w:rFonts w:ascii="仿宋" w:eastAsia="仿宋" w:hAnsi="仿宋" w:cs="宋体"/>
          <w:kern w:val="0"/>
          <w:sz w:val="20"/>
          <w:szCs w:val="20"/>
        </w:rPr>
      </w:pPr>
      <w:r w:rsidRPr="00060C16">
        <w:rPr>
          <w:rFonts w:ascii="仿宋" w:eastAsia="仿宋" w:hAnsi="仿宋" w:cs="宋体" w:hint="eastAsia"/>
          <w:kern w:val="0"/>
          <w:sz w:val="20"/>
          <w:szCs w:val="20"/>
        </w:rPr>
        <w:t>10</w:t>
      </w:r>
      <w:r w:rsidR="00C65DA8" w:rsidRPr="00060C16">
        <w:rPr>
          <w:rFonts w:ascii="仿宋" w:eastAsia="仿宋" w:hAnsi="仿宋" w:cs="宋体" w:hint="eastAsia"/>
          <w:kern w:val="0"/>
          <w:sz w:val="20"/>
          <w:szCs w:val="20"/>
        </w:rPr>
        <w:t>）属于财政部《节能产品政府采购品目清单》内优先采购（清单内未标注“★”的品目）的产品[投标文件中提供有效的认证证书复印件及品目清单（标注出投标产品在品目清单中所属的品目），并加盖供应商公章]，根据项目中节能产品合计金额所占该项目（或分标）总报价金额比例进行计算给分，满</w:t>
      </w:r>
      <w:r w:rsidR="00C65DA8" w:rsidRPr="00060C16">
        <w:rPr>
          <w:rFonts w:ascii="仿宋" w:eastAsia="仿宋" w:hAnsi="仿宋" w:cs="宋体"/>
          <w:kern w:val="0"/>
          <w:sz w:val="20"/>
          <w:szCs w:val="20"/>
        </w:rPr>
        <w:t>1</w:t>
      </w:r>
      <w:r w:rsidR="00C65DA8" w:rsidRPr="00060C16">
        <w:rPr>
          <w:rFonts w:ascii="仿宋" w:eastAsia="仿宋" w:hAnsi="仿宋" w:cs="宋体" w:hint="eastAsia"/>
          <w:kern w:val="0"/>
          <w:sz w:val="20"/>
          <w:szCs w:val="20"/>
        </w:rPr>
        <w:t>分。</w:t>
      </w:r>
    </w:p>
    <w:p w:rsidR="00C65DA8" w:rsidRPr="00060C16" w:rsidRDefault="00DC0ECD" w:rsidP="00C65DA8">
      <w:pPr>
        <w:spacing w:line="360" w:lineRule="exact"/>
        <w:ind w:firstLine="420"/>
        <w:rPr>
          <w:rFonts w:ascii="仿宋" w:eastAsia="仿宋" w:hAnsi="仿宋" w:cs="宋体"/>
          <w:kern w:val="0"/>
          <w:sz w:val="20"/>
          <w:szCs w:val="20"/>
        </w:rPr>
      </w:pPr>
      <w:r w:rsidRPr="00060C16">
        <w:rPr>
          <w:rFonts w:ascii="仿宋" w:eastAsia="仿宋" w:hAnsi="仿宋" w:cs="宋体" w:hint="eastAsia"/>
          <w:kern w:val="0"/>
          <w:sz w:val="20"/>
          <w:szCs w:val="20"/>
        </w:rPr>
        <w:t>11</w:t>
      </w:r>
      <w:r w:rsidR="00C65DA8" w:rsidRPr="00060C16">
        <w:rPr>
          <w:rFonts w:ascii="仿宋" w:eastAsia="仿宋" w:hAnsi="仿宋" w:cs="宋体" w:hint="eastAsia"/>
          <w:kern w:val="0"/>
          <w:sz w:val="20"/>
          <w:szCs w:val="20"/>
        </w:rPr>
        <w:t>）属于财政部《环境标志产品政府采购品目清单》内的产品[投标文件中提供有效的认证证书复印件及品目清单（标注出投标产品在品目清单中所属的品目），并加盖供应商公章]，根据项目中环保产品合计金额所占该项目（或分标）总报价金额比例进行计算给分，满</w:t>
      </w:r>
      <w:r w:rsidR="00C65DA8" w:rsidRPr="00060C16">
        <w:rPr>
          <w:rFonts w:ascii="仿宋" w:eastAsia="仿宋" w:hAnsi="仿宋" w:cs="宋体"/>
          <w:kern w:val="0"/>
          <w:sz w:val="20"/>
          <w:szCs w:val="20"/>
        </w:rPr>
        <w:t>1</w:t>
      </w:r>
      <w:r w:rsidR="00C65DA8" w:rsidRPr="00060C16">
        <w:rPr>
          <w:rFonts w:ascii="仿宋" w:eastAsia="仿宋" w:hAnsi="仿宋" w:cs="宋体" w:hint="eastAsia"/>
          <w:kern w:val="0"/>
          <w:sz w:val="20"/>
          <w:szCs w:val="20"/>
        </w:rPr>
        <w:t>分。</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4.</w:t>
      </w:r>
      <w:r w:rsidRPr="00060C16">
        <w:rPr>
          <w:rFonts w:ascii="仿宋" w:eastAsia="仿宋" w:hAnsi="仿宋" w:cs="宋体" w:hint="eastAsia"/>
          <w:kern w:val="0"/>
          <w:sz w:val="20"/>
          <w:szCs w:val="20"/>
        </w:rPr>
        <w:t>诚信分</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）投标人在截标日前</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年内在政府采购活动中存在违约违规情形的（以财政部门出具的书面材料为评分依据），</w:t>
      </w:r>
      <w:r w:rsidRPr="00060C16">
        <w:rPr>
          <w:rFonts w:ascii="仿宋" w:eastAsia="仿宋" w:hAnsi="仿宋" w:cs="宋体" w:hint="eastAsia"/>
          <w:kern w:val="0"/>
          <w:sz w:val="20"/>
          <w:szCs w:val="20"/>
        </w:rPr>
        <w:lastRenderedPageBreak/>
        <w:t>每次扣除</w:t>
      </w:r>
      <w:r w:rsidRPr="00060C16">
        <w:rPr>
          <w:rFonts w:ascii="仿宋" w:eastAsia="仿宋" w:hAnsi="仿宋" w:hint="eastAsia"/>
          <w:kern w:val="0"/>
          <w:sz w:val="20"/>
          <w:szCs w:val="20"/>
        </w:rPr>
        <w:t>3</w:t>
      </w:r>
      <w:r w:rsidRPr="00060C16">
        <w:rPr>
          <w:rFonts w:ascii="仿宋" w:eastAsia="仿宋" w:hAnsi="仿宋" w:cs="宋体" w:hint="eastAsia"/>
          <w:kern w:val="0"/>
          <w:sz w:val="20"/>
          <w:szCs w:val="20"/>
        </w:rPr>
        <w:t>分，最高扣分</w:t>
      </w:r>
      <w:r w:rsidRPr="00060C16">
        <w:rPr>
          <w:rFonts w:ascii="仿宋" w:eastAsia="仿宋" w:hAnsi="仿宋" w:hint="eastAsia"/>
          <w:kern w:val="0"/>
          <w:sz w:val="20"/>
          <w:szCs w:val="20"/>
        </w:rPr>
        <w:t>6</w:t>
      </w:r>
      <w:r w:rsidRPr="00060C16">
        <w:rPr>
          <w:rFonts w:ascii="仿宋" w:eastAsia="仿宋" w:hAnsi="仿宋" w:cs="宋体" w:hint="eastAsia"/>
          <w:kern w:val="0"/>
          <w:sz w:val="20"/>
          <w:szCs w:val="20"/>
        </w:rPr>
        <w:t>分。</w:t>
      </w:r>
    </w:p>
    <w:p w:rsidR="00C65DA8" w:rsidRPr="00060C16" w:rsidRDefault="00C65DA8" w:rsidP="00C65DA8">
      <w:pPr>
        <w:spacing w:line="480" w:lineRule="exact"/>
        <w:ind w:firstLineChars="200" w:firstLine="400"/>
        <w:rPr>
          <w:rFonts w:ascii="仿宋" w:eastAsia="仿宋" w:hAnsi="仿宋"/>
          <w:kern w:val="0"/>
          <w:sz w:val="20"/>
          <w:szCs w:val="20"/>
        </w:rPr>
      </w:pPr>
      <w:r w:rsidRPr="00060C16">
        <w:rPr>
          <w:rFonts w:ascii="仿宋" w:eastAsia="仿宋" w:hAnsi="仿宋" w:cs="宋体" w:hint="eastAsia"/>
          <w:kern w:val="0"/>
          <w:sz w:val="20"/>
          <w:szCs w:val="20"/>
        </w:rPr>
        <w:t>（三）总得分＝</w:t>
      </w:r>
      <w:r w:rsidRPr="00060C16">
        <w:rPr>
          <w:rFonts w:ascii="仿宋" w:eastAsia="仿宋" w:hAnsi="仿宋" w:hint="eastAsia"/>
          <w:kern w:val="0"/>
          <w:sz w:val="20"/>
          <w:szCs w:val="20"/>
        </w:rPr>
        <w:t>1</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2</w:t>
      </w:r>
      <w:r w:rsidRPr="00060C16">
        <w:rPr>
          <w:rFonts w:ascii="仿宋" w:eastAsia="仿宋" w:hAnsi="仿宋" w:cs="宋体" w:hint="eastAsia"/>
          <w:kern w:val="0"/>
          <w:sz w:val="20"/>
          <w:szCs w:val="20"/>
        </w:rPr>
        <w:t>＋</w:t>
      </w:r>
      <w:r w:rsidRPr="00060C16">
        <w:rPr>
          <w:rFonts w:ascii="仿宋" w:eastAsia="仿宋" w:hAnsi="仿宋" w:hint="eastAsia"/>
          <w:kern w:val="0"/>
          <w:sz w:val="20"/>
          <w:szCs w:val="20"/>
        </w:rPr>
        <w:t>3-4</w:t>
      </w:r>
    </w:p>
    <w:p w:rsidR="00C65DA8" w:rsidRPr="00060C16" w:rsidRDefault="00C65DA8" w:rsidP="00C65DA8">
      <w:pPr>
        <w:rPr>
          <w:rFonts w:ascii="仿宋" w:eastAsia="仿宋" w:hAnsi="仿宋"/>
        </w:rPr>
      </w:pPr>
      <w:r w:rsidRPr="00060C16">
        <w:rPr>
          <w:rFonts w:ascii="仿宋" w:eastAsia="仿宋" w:hAnsi="仿宋" w:cs="宋体" w:hint="eastAsia"/>
          <w:kern w:val="0"/>
          <w:sz w:val="20"/>
          <w:szCs w:val="20"/>
        </w:rPr>
        <w:t>（四）评标委员会将按总得分由高到低推荐中标候选供应商顺序（总得分相同时，依次按投标报价低优先、技术分高优先、质量保证期长优先、交货期短优先、故障响应时间短优先的顺序排列），并依照次序确定中标供应商。</w:t>
      </w:r>
    </w:p>
    <w:p w:rsidR="00C65DA8" w:rsidRPr="00060C16" w:rsidRDefault="00C65DA8" w:rsidP="00C65DA8">
      <w:pPr>
        <w:rPr>
          <w:rFonts w:ascii="仿宋" w:eastAsia="仿宋" w:hAnsi="仿宋"/>
        </w:rPr>
      </w:pPr>
    </w:p>
    <w:p w:rsidR="00196B77" w:rsidRPr="00060C16" w:rsidRDefault="00196B77" w:rsidP="00196B77">
      <w:pPr>
        <w:ind w:right="840"/>
        <w:rPr>
          <w:rFonts w:ascii="仿宋" w:eastAsia="仿宋" w:hAnsi="仿宋"/>
          <w:color w:val="000000" w:themeColor="text1"/>
          <w:sz w:val="28"/>
          <w:szCs w:val="28"/>
        </w:rPr>
      </w:pPr>
    </w:p>
    <w:sectPr w:rsidR="00196B77" w:rsidRPr="00060C16" w:rsidSect="00196B77">
      <w:footerReference w:type="default" r:id="rId7"/>
      <w:pgSz w:w="11906" w:h="16838"/>
      <w:pgMar w:top="851" w:right="849" w:bottom="993"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411" w:rsidRDefault="00C83411" w:rsidP="00072399">
      <w:r>
        <w:separator/>
      </w:r>
    </w:p>
  </w:endnote>
  <w:endnote w:type="continuationSeparator" w:id="1">
    <w:p w:rsidR="00C83411" w:rsidRDefault="00C83411" w:rsidP="00072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7532"/>
      <w:docPartObj>
        <w:docPartGallery w:val="Page Numbers (Bottom of Page)"/>
        <w:docPartUnique/>
      </w:docPartObj>
    </w:sdtPr>
    <w:sdtContent>
      <w:sdt>
        <w:sdtPr>
          <w:id w:val="171357217"/>
          <w:docPartObj>
            <w:docPartGallery w:val="Page Numbers (Top of Page)"/>
            <w:docPartUnique/>
          </w:docPartObj>
        </w:sdtPr>
        <w:sdtContent>
          <w:p w:rsidR="008718AC" w:rsidRDefault="008718AC">
            <w:pPr>
              <w:pStyle w:val="a4"/>
              <w:jc w:val="center"/>
            </w:pPr>
            <w:r>
              <w:rPr>
                <w:lang w:val="zh-CN"/>
              </w:rPr>
              <w:t xml:space="preserve"> </w:t>
            </w:r>
            <w:r w:rsidR="00DC131C">
              <w:rPr>
                <w:b/>
                <w:sz w:val="24"/>
                <w:szCs w:val="24"/>
              </w:rPr>
              <w:fldChar w:fldCharType="begin"/>
            </w:r>
            <w:r>
              <w:rPr>
                <w:b/>
              </w:rPr>
              <w:instrText>PAGE</w:instrText>
            </w:r>
            <w:r w:rsidR="00DC131C">
              <w:rPr>
                <w:b/>
                <w:sz w:val="24"/>
                <w:szCs w:val="24"/>
              </w:rPr>
              <w:fldChar w:fldCharType="separate"/>
            </w:r>
            <w:r w:rsidR="00BC467B">
              <w:rPr>
                <w:b/>
                <w:noProof/>
              </w:rPr>
              <w:t>1</w:t>
            </w:r>
            <w:r w:rsidR="00DC131C">
              <w:rPr>
                <w:b/>
                <w:sz w:val="24"/>
                <w:szCs w:val="24"/>
              </w:rPr>
              <w:fldChar w:fldCharType="end"/>
            </w:r>
            <w:r>
              <w:rPr>
                <w:lang w:val="zh-CN"/>
              </w:rPr>
              <w:t xml:space="preserve"> / </w:t>
            </w:r>
            <w:r w:rsidR="00DC131C">
              <w:rPr>
                <w:b/>
                <w:sz w:val="24"/>
                <w:szCs w:val="24"/>
              </w:rPr>
              <w:fldChar w:fldCharType="begin"/>
            </w:r>
            <w:r>
              <w:rPr>
                <w:b/>
              </w:rPr>
              <w:instrText>NUMPAGES</w:instrText>
            </w:r>
            <w:r w:rsidR="00DC131C">
              <w:rPr>
                <w:b/>
                <w:sz w:val="24"/>
                <w:szCs w:val="24"/>
              </w:rPr>
              <w:fldChar w:fldCharType="separate"/>
            </w:r>
            <w:r w:rsidR="00BC467B">
              <w:rPr>
                <w:b/>
                <w:noProof/>
              </w:rPr>
              <w:t>8</w:t>
            </w:r>
            <w:r w:rsidR="00DC131C">
              <w:rPr>
                <w:b/>
                <w:sz w:val="24"/>
                <w:szCs w:val="24"/>
              </w:rPr>
              <w:fldChar w:fldCharType="end"/>
            </w:r>
          </w:p>
        </w:sdtContent>
      </w:sdt>
    </w:sdtContent>
  </w:sdt>
  <w:p w:rsidR="008718AC" w:rsidRDefault="008718A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411" w:rsidRDefault="00C83411" w:rsidP="00072399">
      <w:r>
        <w:separator/>
      </w:r>
    </w:p>
  </w:footnote>
  <w:footnote w:type="continuationSeparator" w:id="1">
    <w:p w:rsidR="00C83411" w:rsidRDefault="00C83411" w:rsidP="00072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5BD6C"/>
    <w:multiLevelType w:val="singleLevel"/>
    <w:tmpl w:val="4B75BD6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4CEA"/>
    <w:rsid w:val="00016DA3"/>
    <w:rsid w:val="00032657"/>
    <w:rsid w:val="000359B1"/>
    <w:rsid w:val="00060C16"/>
    <w:rsid w:val="00072399"/>
    <w:rsid w:val="000A5EF0"/>
    <w:rsid w:val="000B7839"/>
    <w:rsid w:val="000C7061"/>
    <w:rsid w:val="000C7188"/>
    <w:rsid w:val="000F0B4D"/>
    <w:rsid w:val="000F2864"/>
    <w:rsid w:val="001057C1"/>
    <w:rsid w:val="0010640B"/>
    <w:rsid w:val="0012260E"/>
    <w:rsid w:val="0012655B"/>
    <w:rsid w:val="0014172A"/>
    <w:rsid w:val="00144D65"/>
    <w:rsid w:val="00174C6F"/>
    <w:rsid w:val="00195104"/>
    <w:rsid w:val="00196B77"/>
    <w:rsid w:val="001A5CE5"/>
    <w:rsid w:val="00206620"/>
    <w:rsid w:val="00211B3C"/>
    <w:rsid w:val="002132F0"/>
    <w:rsid w:val="00215EB1"/>
    <w:rsid w:val="002161C6"/>
    <w:rsid w:val="00217606"/>
    <w:rsid w:val="00230CFA"/>
    <w:rsid w:val="0028246F"/>
    <w:rsid w:val="002D0827"/>
    <w:rsid w:val="002E2B11"/>
    <w:rsid w:val="003130AC"/>
    <w:rsid w:val="0031376A"/>
    <w:rsid w:val="0032387A"/>
    <w:rsid w:val="00386F0B"/>
    <w:rsid w:val="003C6741"/>
    <w:rsid w:val="003D3CA5"/>
    <w:rsid w:val="003E49D9"/>
    <w:rsid w:val="00425626"/>
    <w:rsid w:val="00503A63"/>
    <w:rsid w:val="00514862"/>
    <w:rsid w:val="0052544B"/>
    <w:rsid w:val="005376A6"/>
    <w:rsid w:val="0055776C"/>
    <w:rsid w:val="005960A5"/>
    <w:rsid w:val="005C134D"/>
    <w:rsid w:val="005D1BFC"/>
    <w:rsid w:val="005E7A15"/>
    <w:rsid w:val="005F13F8"/>
    <w:rsid w:val="005F7C4B"/>
    <w:rsid w:val="00631F06"/>
    <w:rsid w:val="006375FC"/>
    <w:rsid w:val="00646E4A"/>
    <w:rsid w:val="00666592"/>
    <w:rsid w:val="006955B4"/>
    <w:rsid w:val="006B77F8"/>
    <w:rsid w:val="006B7AA1"/>
    <w:rsid w:val="006E16E0"/>
    <w:rsid w:val="006F427C"/>
    <w:rsid w:val="00702D4F"/>
    <w:rsid w:val="00716EF9"/>
    <w:rsid w:val="00722832"/>
    <w:rsid w:val="00757C2C"/>
    <w:rsid w:val="007608CC"/>
    <w:rsid w:val="00782DAD"/>
    <w:rsid w:val="007A0A77"/>
    <w:rsid w:val="007A582D"/>
    <w:rsid w:val="007E71EB"/>
    <w:rsid w:val="0080096B"/>
    <w:rsid w:val="00801EA6"/>
    <w:rsid w:val="00812DCD"/>
    <w:rsid w:val="00825C83"/>
    <w:rsid w:val="00857EE5"/>
    <w:rsid w:val="00866F0E"/>
    <w:rsid w:val="00867F27"/>
    <w:rsid w:val="008718AC"/>
    <w:rsid w:val="00895CAA"/>
    <w:rsid w:val="008B1013"/>
    <w:rsid w:val="008C32DB"/>
    <w:rsid w:val="008C4069"/>
    <w:rsid w:val="008D7BEC"/>
    <w:rsid w:val="00910FEC"/>
    <w:rsid w:val="0091748B"/>
    <w:rsid w:val="00925E7A"/>
    <w:rsid w:val="00953AE9"/>
    <w:rsid w:val="00987BDC"/>
    <w:rsid w:val="009B2AD3"/>
    <w:rsid w:val="009C2847"/>
    <w:rsid w:val="009E4CEA"/>
    <w:rsid w:val="00A14CC4"/>
    <w:rsid w:val="00A24648"/>
    <w:rsid w:val="00A24E47"/>
    <w:rsid w:val="00A32C3E"/>
    <w:rsid w:val="00A3538A"/>
    <w:rsid w:val="00A377E7"/>
    <w:rsid w:val="00A43962"/>
    <w:rsid w:val="00AA1686"/>
    <w:rsid w:val="00AD0A93"/>
    <w:rsid w:val="00AE4A4B"/>
    <w:rsid w:val="00B0017C"/>
    <w:rsid w:val="00B31A9D"/>
    <w:rsid w:val="00B32AC2"/>
    <w:rsid w:val="00B3320B"/>
    <w:rsid w:val="00B35FBA"/>
    <w:rsid w:val="00B55BC0"/>
    <w:rsid w:val="00B9340A"/>
    <w:rsid w:val="00BA6C8D"/>
    <w:rsid w:val="00BC467B"/>
    <w:rsid w:val="00BE7820"/>
    <w:rsid w:val="00BF4997"/>
    <w:rsid w:val="00C132DD"/>
    <w:rsid w:val="00C23702"/>
    <w:rsid w:val="00C256D2"/>
    <w:rsid w:val="00C30C68"/>
    <w:rsid w:val="00C62AB5"/>
    <w:rsid w:val="00C64E00"/>
    <w:rsid w:val="00C65DA8"/>
    <w:rsid w:val="00C7597E"/>
    <w:rsid w:val="00C83411"/>
    <w:rsid w:val="00C91D60"/>
    <w:rsid w:val="00CC2462"/>
    <w:rsid w:val="00CD4241"/>
    <w:rsid w:val="00CE650D"/>
    <w:rsid w:val="00CF2581"/>
    <w:rsid w:val="00CF36D4"/>
    <w:rsid w:val="00D03F18"/>
    <w:rsid w:val="00D107B7"/>
    <w:rsid w:val="00D40982"/>
    <w:rsid w:val="00D54708"/>
    <w:rsid w:val="00D91E35"/>
    <w:rsid w:val="00DC0ECD"/>
    <w:rsid w:val="00DC131C"/>
    <w:rsid w:val="00DC217F"/>
    <w:rsid w:val="00DF71F5"/>
    <w:rsid w:val="00E0056C"/>
    <w:rsid w:val="00E12852"/>
    <w:rsid w:val="00E4749B"/>
    <w:rsid w:val="00EA4D9C"/>
    <w:rsid w:val="00EE280B"/>
    <w:rsid w:val="00F070E0"/>
    <w:rsid w:val="00F16214"/>
    <w:rsid w:val="00F44E43"/>
    <w:rsid w:val="00F62F46"/>
    <w:rsid w:val="00F91D89"/>
    <w:rsid w:val="00FA0DA6"/>
    <w:rsid w:val="00FB0F99"/>
    <w:rsid w:val="00FF0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3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2399"/>
    <w:rPr>
      <w:sz w:val="18"/>
      <w:szCs w:val="18"/>
    </w:rPr>
  </w:style>
  <w:style w:type="paragraph" w:styleId="a4">
    <w:name w:val="footer"/>
    <w:basedOn w:val="a"/>
    <w:link w:val="Char0"/>
    <w:uiPriority w:val="99"/>
    <w:unhideWhenUsed/>
    <w:rsid w:val="000723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2399"/>
    <w:rPr>
      <w:sz w:val="18"/>
      <w:szCs w:val="18"/>
    </w:rPr>
  </w:style>
  <w:style w:type="paragraph" w:styleId="a5">
    <w:name w:val="List Paragraph"/>
    <w:basedOn w:val="a"/>
    <w:link w:val="Char1"/>
    <w:uiPriority w:val="34"/>
    <w:qFormat/>
    <w:rsid w:val="00B9340A"/>
    <w:pPr>
      <w:ind w:firstLineChars="200" w:firstLine="420"/>
    </w:pPr>
    <w:rPr>
      <w:rFonts w:asciiTheme="minorHAnsi" w:eastAsiaTheme="minorEastAsia" w:hAnsiTheme="minorHAnsi" w:cstheme="minorBidi"/>
      <w:szCs w:val="22"/>
    </w:rPr>
  </w:style>
  <w:style w:type="character" w:customStyle="1" w:styleId="Char1">
    <w:name w:val="列出段落 Char"/>
    <w:link w:val="a5"/>
    <w:uiPriority w:val="34"/>
    <w:rsid w:val="00B9340A"/>
  </w:style>
  <w:style w:type="paragraph" w:styleId="a6">
    <w:name w:val="Body Text"/>
    <w:basedOn w:val="a"/>
    <w:link w:val="Char2"/>
    <w:uiPriority w:val="99"/>
    <w:semiHidden/>
    <w:unhideWhenUsed/>
    <w:rsid w:val="00B9340A"/>
    <w:pPr>
      <w:spacing w:after="120"/>
    </w:pPr>
  </w:style>
  <w:style w:type="character" w:customStyle="1" w:styleId="Char2">
    <w:name w:val="正文文本 Char"/>
    <w:basedOn w:val="a0"/>
    <w:link w:val="a6"/>
    <w:uiPriority w:val="99"/>
    <w:semiHidden/>
    <w:rsid w:val="00B9340A"/>
    <w:rPr>
      <w:rFonts w:ascii="Times New Roman" w:eastAsia="宋体" w:hAnsi="Times New Roman" w:cs="Times New Roman"/>
      <w:szCs w:val="24"/>
    </w:rPr>
  </w:style>
  <w:style w:type="paragraph" w:styleId="a7">
    <w:name w:val="Body Text First Indent"/>
    <w:basedOn w:val="a6"/>
    <w:link w:val="Char3"/>
    <w:rsid w:val="00B9340A"/>
    <w:pPr>
      <w:ind w:firstLineChars="100" w:firstLine="420"/>
    </w:pPr>
  </w:style>
  <w:style w:type="character" w:customStyle="1" w:styleId="Char3">
    <w:name w:val="正文首行缩进 Char"/>
    <w:basedOn w:val="Char2"/>
    <w:link w:val="a7"/>
    <w:rsid w:val="00B9340A"/>
    <w:rPr>
      <w:rFonts w:ascii="Times New Roman" w:eastAsia="宋体" w:hAnsi="Times New Roman" w:cs="Times New Roman"/>
      <w:szCs w:val="24"/>
    </w:rPr>
  </w:style>
  <w:style w:type="paragraph" w:styleId="a8">
    <w:name w:val="Balloon Text"/>
    <w:basedOn w:val="a"/>
    <w:link w:val="Char4"/>
    <w:uiPriority w:val="99"/>
    <w:semiHidden/>
    <w:unhideWhenUsed/>
    <w:rsid w:val="00B31A9D"/>
    <w:rPr>
      <w:sz w:val="18"/>
      <w:szCs w:val="18"/>
    </w:rPr>
  </w:style>
  <w:style w:type="character" w:customStyle="1" w:styleId="Char4">
    <w:name w:val="批注框文本 Char"/>
    <w:basedOn w:val="a0"/>
    <w:link w:val="a8"/>
    <w:uiPriority w:val="99"/>
    <w:semiHidden/>
    <w:rsid w:val="00B31A9D"/>
    <w:rPr>
      <w:rFonts w:ascii="Times New Roman" w:eastAsia="宋体" w:hAnsi="Times New Roman" w:cs="Times New Roman"/>
      <w:sz w:val="18"/>
      <w:szCs w:val="18"/>
    </w:rPr>
  </w:style>
  <w:style w:type="paragraph" w:styleId="a9">
    <w:name w:val="Date"/>
    <w:basedOn w:val="a"/>
    <w:next w:val="a"/>
    <w:link w:val="Char5"/>
    <w:uiPriority w:val="99"/>
    <w:semiHidden/>
    <w:unhideWhenUsed/>
    <w:rsid w:val="00196B77"/>
    <w:pPr>
      <w:ind w:leftChars="2500" w:left="100"/>
    </w:pPr>
  </w:style>
  <w:style w:type="character" w:customStyle="1" w:styleId="Char5">
    <w:name w:val="日期 Char"/>
    <w:basedOn w:val="a0"/>
    <w:link w:val="a9"/>
    <w:uiPriority w:val="99"/>
    <w:semiHidden/>
    <w:rsid w:val="00196B7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54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8</Pages>
  <Words>1042</Words>
  <Characters>5942</Characters>
  <Application>Microsoft Office Word</Application>
  <DocSecurity>0</DocSecurity>
  <Lines>49</Lines>
  <Paragraphs>13</Paragraphs>
  <ScaleCrop>false</ScaleCrop>
  <Company>Microsoft</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User</cp:lastModifiedBy>
  <cp:revision>141</cp:revision>
  <cp:lastPrinted>2021-11-05T00:38:00Z</cp:lastPrinted>
  <dcterms:created xsi:type="dcterms:W3CDTF">2021-09-09T00:02:00Z</dcterms:created>
  <dcterms:modified xsi:type="dcterms:W3CDTF">2021-11-05T08:11:00Z</dcterms:modified>
</cp:coreProperties>
</file>