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关于首批广西少先队校外实践教育基地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的名单公示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根据《关于征集首批广西少先队校外实践教育营地（基地）的通知》要求，在各市团委、少工委和区直各单位申报基础上，经专家评议，现对首批1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个广西少先队校外实践教育基地进行公示，公示期为五天（2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日至1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日），如对公示的基地有情况反映的，请以书面形式并署真实姓名和联系方式、联系地址，于2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日前邮寄或直送共青团广西区委少年部（邮寄时间以邮戳为准，邮政编码：5</w:t>
      </w:r>
      <w:r>
        <w:rPr>
          <w:rFonts w:ascii="仿宋" w:hAnsi="仿宋" w:eastAsia="仿宋"/>
          <w:sz w:val="32"/>
          <w:szCs w:val="32"/>
        </w:rPr>
        <w:t>30021</w:t>
      </w:r>
      <w:r>
        <w:rPr>
          <w:rFonts w:hint="eastAsia" w:ascii="仿宋" w:hAnsi="仿宋" w:eastAsia="仿宋"/>
          <w:sz w:val="32"/>
          <w:szCs w:val="32"/>
        </w:rPr>
        <w:t>；邮寄地址：南宁市青秀区金湖南路3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号共青大厦1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楼少年部；直送的时间以送达日期为准）。举报电话：0</w:t>
      </w:r>
      <w:r>
        <w:rPr>
          <w:rFonts w:ascii="仿宋" w:hAnsi="仿宋" w:eastAsia="仿宋"/>
          <w:sz w:val="32"/>
          <w:szCs w:val="32"/>
        </w:rPr>
        <w:t>771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5882433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附件：首批广西少先队校外实践教育基地公示名单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共青团广西区委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广西少工委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</w:t>
      </w:r>
    </w:p>
    <w:p/>
    <w:p/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3" w:name="_GoBack"/>
      <w:bookmarkEnd w:id="3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首批广西少先队校外实践教育基地公示名单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一、革命传统类（</w:t>
      </w:r>
      <w:r>
        <w:rPr>
          <w:rFonts w:ascii="黑体" w:hAnsi="黑体" w:eastAsia="黑体"/>
          <w:sz w:val="32"/>
          <w:szCs w:val="32"/>
        </w:rPr>
        <w:t>42</w:t>
      </w:r>
      <w:r>
        <w:rPr>
          <w:rFonts w:hint="eastAsia" w:ascii="黑体" w:hAnsi="黑体" w:eastAsia="黑体"/>
          <w:sz w:val="32"/>
          <w:szCs w:val="32"/>
        </w:rPr>
        <w:t>个）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89416099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李明瑞、韦拔群等革命烈士纪念馆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南宁市人民公园-毛主席接见广西各族 人民纪念馆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邓颖超纪念馆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广西土地改革历史博物馆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莫文骅故居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“中国好人” 韦曰坚纪念馆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南宁共青团纪念馆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东门城楼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桂林市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红军长征湘江战役纪念园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桂林市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湘江战役新圩阻击战酒海井红军纪 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梧州市勤廉园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岑溪市革命烈士陵园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藤县东山公园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凤凰村委（中共广西第一个农村支部纪念馆）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广西革命老区第一村——梧州市平浪村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中共梧州地委·广西特委旧址陈列馆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广西第一个团支部纪念馆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梧州市党群服务中心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梧州市大同酒店旧址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李济深故里文化旅游区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张世聪纪念馆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联保小学堂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牛圩坡革命烈士纪念碑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灵山县烈士陵园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中共广西省代表大会（罗村会议）旧址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桂平市金田起义博物馆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田东县右江革命纪念馆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百色市田阳区二都暴动烈士陵园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中国红军第七军第八军乐业会师纪念馆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百色起义纪念馆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百色起义纪念碑园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贺州市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中共广西省工委历史博物馆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贺州市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中共广西省工委黄姚旧址纪念馆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韦拔群纪念馆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凤山县中亭乡中亭红军村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巴马瑶族自治县革命传统教育基地（香刷洞）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革命纪念馆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象州县中平镇红色革命教育基地（广西剿匪第一枪旧址）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象州县马坪镇红色革命教育基地（桂中剿匪马坪战斗）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桂中第一支部旧址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龙州起义纪念馆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张报故居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二、劳动实践类（</w:t>
      </w:r>
      <w:r>
        <w:rPr>
          <w:rFonts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</w:rPr>
        <w:t>个）</w:t>
      </w:r>
    </w:p>
    <w:tbl>
      <w:tblPr>
        <w:tblStyle w:val="6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2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四季那廊生态园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宾阳县邹圩镇下窑陶艺农民专业合作社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八集山庄古茶园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宇远农业基地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贺州市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昭平茶叶生产实践基地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凌云县下甲镇平怀村部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来宾市示范性综合实践基地学校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三、科技国防类（</w:t>
      </w:r>
      <w:r>
        <w:rPr>
          <w:rFonts w:ascii="黑体" w:hAnsi="黑体" w:eastAsia="黑体"/>
          <w:sz w:val="32"/>
          <w:szCs w:val="32"/>
        </w:rPr>
        <w:t>21</w:t>
      </w:r>
      <w:r>
        <w:rPr>
          <w:rFonts w:hint="eastAsia" w:ascii="黑体" w:hAnsi="黑体" w:eastAsia="黑体"/>
          <w:sz w:val="32"/>
          <w:szCs w:val="32"/>
        </w:rPr>
        <w:t>个）</w:t>
      </w:r>
    </w:p>
    <w:tbl>
      <w:tblPr>
        <w:tblStyle w:val="6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2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89416148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bookmarkEnd w:id="1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区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广西壮族自治区科学技术馆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区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南宁应急消防科普教育基地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区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广西壮族自治区图书馆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南宁市青少年活动中心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中国民生银行南宁分行金融教育示范基地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柳州科技馆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柳州市军事博物园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北海市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北海市无偿献血科普馆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灵山县青少年法治教育实践基地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贵港市港南区消防救援大队科普教育馆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贵港市人民检察院青少年法治教育基地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贵港市公安局江南派出所安全体验馆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桂平市消防救援大队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玉林市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陆川县青少年法治教育实践基地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百色市气象科技服务中心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百色市图书馆（百色市少年儿童图书馆）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平果市气象局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那坡县青少年学生校外活动中心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贺州市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贺州市安全应急体验馆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河池市气象局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凭祥市友谊关景区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四、传统文化类（2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个）</w:t>
      </w:r>
    </w:p>
    <w:tbl>
      <w:tblPr>
        <w:tblStyle w:val="6"/>
        <w:tblW w:w="90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2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8933384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区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直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广西壮族自治区博物馆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扬美古镇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南宁市武鸣区国家档案馆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蔡氏古宅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湘光织锦坊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柳州市青少年宫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柳州工业博物馆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柳州市博物馆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桂林市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桂林秀峰区正阳街区管理委员会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梧州市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梧州市博物馆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北海市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北海市青少年宫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钦州市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浦北县博物馆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玉林市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博白县王力故居管理所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乐业县新化镇百坭村黄文秀陈列馆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那坡县博物馆（广西边疆民族博物馆）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广西壮族自治区河池市环江毛南族自治县毛南族博物馆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仫佬族博物馆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河池市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于成龙廉政文化展示馆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金秀县瑶族博物馆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来宾市博物馆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大新县博物馆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立屯精神纪念馆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崇左市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天等县博物馆暨壮族放霜降节博物馆</w:t>
            </w:r>
          </w:p>
        </w:tc>
      </w:tr>
    </w:tbl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五、生态文明类（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</w:rPr>
        <w:t>个）</w:t>
      </w:r>
    </w:p>
    <w:tbl>
      <w:tblPr>
        <w:tblStyle w:val="6"/>
        <w:tblW w:w="92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场所名称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南宁海底世界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南宁市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南宁市花卉公园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柳州市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柳东滨江生态公园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贵港市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贵港市自然博物馆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百色市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广西雅长兰科植物国家级自然保护区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来宾市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合山市国家矿山公园（东矿园区）</w:t>
            </w:r>
          </w:p>
        </w:tc>
      </w:tr>
    </w:tbl>
    <w:p/>
    <w:sectPr>
      <w:footerReference r:id="rId3" w:type="default"/>
      <w:pgSz w:w="11906" w:h="16838"/>
      <w:pgMar w:top="2098" w:right="1588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58"/>
    <w:rsid w:val="000039EF"/>
    <w:rsid w:val="000A3E25"/>
    <w:rsid w:val="000A4130"/>
    <w:rsid w:val="000B0615"/>
    <w:rsid w:val="000B13BD"/>
    <w:rsid w:val="000C12A7"/>
    <w:rsid w:val="002A0302"/>
    <w:rsid w:val="002C1D4F"/>
    <w:rsid w:val="002C4FBF"/>
    <w:rsid w:val="00381FEE"/>
    <w:rsid w:val="00382D99"/>
    <w:rsid w:val="00385805"/>
    <w:rsid w:val="003A5997"/>
    <w:rsid w:val="004D41ED"/>
    <w:rsid w:val="0050102D"/>
    <w:rsid w:val="00673AA9"/>
    <w:rsid w:val="00771822"/>
    <w:rsid w:val="00783BDC"/>
    <w:rsid w:val="00826258"/>
    <w:rsid w:val="008E359F"/>
    <w:rsid w:val="00A20D18"/>
    <w:rsid w:val="00A476AF"/>
    <w:rsid w:val="00A66185"/>
    <w:rsid w:val="00B12727"/>
    <w:rsid w:val="00B20043"/>
    <w:rsid w:val="00B52208"/>
    <w:rsid w:val="00B569B1"/>
    <w:rsid w:val="00C37867"/>
    <w:rsid w:val="00CD0772"/>
    <w:rsid w:val="00CE4819"/>
    <w:rsid w:val="00CF352A"/>
    <w:rsid w:val="00D75E1E"/>
    <w:rsid w:val="00E1727B"/>
    <w:rsid w:val="00E52CE4"/>
    <w:rsid w:val="00E53EB2"/>
    <w:rsid w:val="00E90086"/>
    <w:rsid w:val="00EB3186"/>
    <w:rsid w:val="00F12010"/>
    <w:rsid w:val="00F13E79"/>
    <w:rsid w:val="00F24FFB"/>
    <w:rsid w:val="00F45A81"/>
    <w:rsid w:val="00FA452D"/>
    <w:rsid w:val="00FD6809"/>
    <w:rsid w:val="0E795467"/>
    <w:rsid w:val="0FD40E1D"/>
    <w:rsid w:val="33B44074"/>
    <w:rsid w:val="3C711269"/>
    <w:rsid w:val="3D143A69"/>
    <w:rsid w:val="41613B92"/>
    <w:rsid w:val="54C57DE5"/>
    <w:rsid w:val="6D814FB7"/>
    <w:rsid w:val="73D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386</Words>
  <Characters>2202</Characters>
  <Lines>18</Lines>
  <Paragraphs>5</Paragraphs>
  <TotalTime>3</TotalTime>
  <ScaleCrop>false</ScaleCrop>
  <LinksUpToDate>false</LinksUpToDate>
  <CharactersWithSpaces>2583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2021-11-08T02:56:00Z</dcterms:created>
  <dc:creator>沈 迪</dc:creator>
  <cp:lastModifiedBy>迪</cp:lastModifiedBy>
  <dcterms:modified xsi:type="dcterms:W3CDTF">2021-12-03T02:25:01Z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