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B3" w:rsidRPr="00972550" w:rsidRDefault="00972550">
      <w:pPr>
        <w:pStyle w:val="a3"/>
        <w:spacing w:line="360" w:lineRule="auto"/>
        <w:jc w:val="center"/>
        <w:rPr>
          <w:rFonts w:hAnsi="宋体" w:cs="宋体"/>
          <w:b/>
          <w:sz w:val="36"/>
          <w:szCs w:val="36"/>
        </w:rPr>
      </w:pPr>
      <w:r w:rsidRPr="00972550">
        <w:rPr>
          <w:rFonts w:hAnsi="宋体" w:cs="Arial"/>
          <w:b/>
          <w:kern w:val="0"/>
          <w:sz w:val="36"/>
          <w:szCs w:val="36"/>
        </w:rPr>
        <w:t>2022年广西团校</w:t>
      </w:r>
      <w:r w:rsidR="00180F63">
        <w:rPr>
          <w:rFonts w:hAnsi="宋体" w:cs="Arial"/>
          <w:b/>
          <w:kern w:val="0"/>
          <w:sz w:val="36"/>
          <w:szCs w:val="36"/>
        </w:rPr>
        <w:t>国际</w:t>
      </w:r>
      <w:r w:rsidRPr="00972550">
        <w:rPr>
          <w:rFonts w:hAnsi="宋体" w:cs="Arial"/>
          <w:b/>
          <w:kern w:val="0"/>
          <w:sz w:val="36"/>
          <w:szCs w:val="36"/>
        </w:rPr>
        <w:t>网络</w:t>
      </w:r>
      <w:r w:rsidR="00180F63">
        <w:rPr>
          <w:rFonts w:hAnsi="宋体" w:cs="Arial"/>
          <w:b/>
          <w:kern w:val="0"/>
          <w:sz w:val="36"/>
          <w:szCs w:val="36"/>
        </w:rPr>
        <w:t>会议</w:t>
      </w:r>
      <w:r w:rsidRPr="00972550">
        <w:rPr>
          <w:rFonts w:hAnsi="宋体" w:cs="Arial"/>
          <w:b/>
          <w:kern w:val="0"/>
          <w:sz w:val="36"/>
          <w:szCs w:val="36"/>
        </w:rPr>
        <w:t>服务单位</w:t>
      </w:r>
      <w:r w:rsidR="0094653C" w:rsidRPr="00972550">
        <w:rPr>
          <w:rFonts w:hAnsi="宋体" w:cs="宋体" w:hint="eastAsia"/>
          <w:b/>
          <w:kern w:val="0"/>
          <w:sz w:val="36"/>
          <w:szCs w:val="36"/>
        </w:rPr>
        <w:t>评</w:t>
      </w:r>
      <w:r w:rsidRPr="00972550">
        <w:rPr>
          <w:rFonts w:hAnsi="宋体" w:cs="宋体" w:hint="eastAsia"/>
          <w:b/>
          <w:kern w:val="0"/>
          <w:sz w:val="36"/>
          <w:szCs w:val="36"/>
        </w:rPr>
        <w:t>分</w:t>
      </w:r>
      <w:r w:rsidR="0094653C" w:rsidRPr="00972550">
        <w:rPr>
          <w:rFonts w:hAnsi="宋体" w:cs="宋体" w:hint="eastAsia"/>
          <w:b/>
          <w:kern w:val="0"/>
          <w:sz w:val="36"/>
          <w:szCs w:val="36"/>
        </w:rPr>
        <w:t>标准</w:t>
      </w:r>
    </w:p>
    <w:p w:rsidR="00972550" w:rsidRDefault="00972550">
      <w:pPr>
        <w:spacing w:line="360" w:lineRule="auto"/>
        <w:outlineLvl w:val="0"/>
        <w:rPr>
          <w:rFonts w:ascii="宋体" w:hAnsi="宋体" w:cs="黑体"/>
          <w:b/>
          <w:bCs/>
          <w:szCs w:val="21"/>
        </w:rPr>
      </w:pPr>
    </w:p>
    <w:p w:rsidR="00E80DB3" w:rsidRPr="00972550" w:rsidRDefault="0094653C">
      <w:pPr>
        <w:spacing w:line="360" w:lineRule="auto"/>
        <w:outlineLvl w:val="0"/>
        <w:rPr>
          <w:rFonts w:ascii="宋体" w:hAnsi="宋体" w:cs="黑体"/>
          <w:b/>
          <w:bCs/>
          <w:sz w:val="24"/>
        </w:rPr>
      </w:pPr>
      <w:r w:rsidRPr="00972550">
        <w:rPr>
          <w:rFonts w:ascii="宋体" w:hAnsi="宋体" w:cs="黑体" w:hint="eastAsia"/>
          <w:b/>
          <w:bCs/>
          <w:sz w:val="24"/>
        </w:rPr>
        <w:t>一、评审方法</w:t>
      </w:r>
    </w:p>
    <w:p w:rsidR="00E80DB3" w:rsidRPr="00972550" w:rsidRDefault="0094653C" w:rsidP="00972550">
      <w:pPr>
        <w:pStyle w:val="a3"/>
        <w:adjustRightInd w:val="0"/>
        <w:spacing w:line="360" w:lineRule="auto"/>
        <w:ind w:firstLineChars="200" w:firstLine="480"/>
        <w:contextualSpacing/>
        <w:rPr>
          <w:rFonts w:hAnsi="宋体" w:cs="宋体"/>
          <w:bCs/>
          <w:sz w:val="24"/>
          <w:szCs w:val="24"/>
        </w:rPr>
      </w:pPr>
      <w:r w:rsidRPr="00972550">
        <w:rPr>
          <w:rFonts w:hAnsi="宋体" w:cs="宋体" w:hint="eastAsia"/>
          <w:bCs/>
          <w:sz w:val="24"/>
          <w:szCs w:val="24"/>
        </w:rPr>
        <w:t>（一）对进入详评的，采用百分制综合评分法。</w:t>
      </w:r>
    </w:p>
    <w:p w:rsidR="00E80DB3" w:rsidRPr="00972550" w:rsidRDefault="0094653C" w:rsidP="00972550">
      <w:pPr>
        <w:pStyle w:val="a3"/>
        <w:adjustRightInd w:val="0"/>
        <w:spacing w:line="360" w:lineRule="auto"/>
        <w:ind w:firstLineChars="200" w:firstLine="480"/>
        <w:contextualSpacing/>
        <w:rPr>
          <w:rFonts w:hAnsi="宋体" w:cs="宋体"/>
          <w:bCs/>
          <w:sz w:val="24"/>
          <w:szCs w:val="24"/>
        </w:rPr>
      </w:pPr>
      <w:r w:rsidRPr="00972550">
        <w:rPr>
          <w:rFonts w:hAnsi="宋体" w:cs="宋体" w:hint="eastAsia"/>
          <w:bCs/>
          <w:sz w:val="24"/>
          <w:szCs w:val="24"/>
        </w:rPr>
        <w:t>（二）计分办法（按四舍五入取至百分位）</w:t>
      </w:r>
    </w:p>
    <w:p w:rsidR="00E80DB3" w:rsidRPr="00972550" w:rsidRDefault="0094653C" w:rsidP="00C03A2D">
      <w:pPr>
        <w:tabs>
          <w:tab w:val="left" w:pos="6172"/>
        </w:tabs>
        <w:spacing w:line="360" w:lineRule="auto"/>
        <w:rPr>
          <w:rFonts w:hAnsi="宋体" w:cs="宋体"/>
          <w:b/>
          <w:sz w:val="24"/>
        </w:rPr>
      </w:pPr>
      <w:r w:rsidRPr="00972550">
        <w:rPr>
          <w:rFonts w:ascii="宋体" w:hAnsi="宋体" w:cs="宋体" w:hint="eastAsia"/>
          <w:b/>
          <w:sz w:val="24"/>
        </w:rPr>
        <w:t>1</w:t>
      </w:r>
      <w:r w:rsidR="00C03A2D">
        <w:rPr>
          <w:rFonts w:ascii="宋体" w:hAnsi="宋体" w:cs="宋体" w:hint="eastAsia"/>
          <w:b/>
          <w:sz w:val="24"/>
        </w:rPr>
        <w:t>.</w:t>
      </w:r>
      <w:r w:rsidRPr="00972550">
        <w:rPr>
          <w:rFonts w:hAnsi="宋体" w:cs="宋体" w:hint="eastAsia"/>
          <w:b/>
          <w:sz w:val="24"/>
        </w:rPr>
        <w:t>总体方案策划（满分</w:t>
      </w:r>
      <w:r w:rsidR="00C03A2D">
        <w:rPr>
          <w:rFonts w:hAnsi="宋体" w:cs="宋体" w:hint="eastAsia"/>
          <w:b/>
          <w:sz w:val="24"/>
        </w:rPr>
        <w:t>15</w:t>
      </w:r>
      <w:r w:rsidRPr="00972550">
        <w:rPr>
          <w:rFonts w:hAnsi="宋体" w:cs="宋体" w:hint="eastAsia"/>
          <w:b/>
          <w:sz w:val="24"/>
        </w:rPr>
        <w:t>分）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根据各供应商提供的项目实施方案进行横向比较。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一档(</w:t>
      </w:r>
      <w:r w:rsidR="00C03A2D">
        <w:rPr>
          <w:rFonts w:hAnsi="宋体" w:cs="宋体" w:hint="eastAsia"/>
          <w:sz w:val="24"/>
          <w:szCs w:val="24"/>
        </w:rPr>
        <w:t>5</w:t>
      </w:r>
      <w:r w:rsidRPr="00972550">
        <w:rPr>
          <w:rFonts w:hAnsi="宋体" w:cs="宋体" w:hint="eastAsia"/>
          <w:sz w:val="24"/>
          <w:szCs w:val="24"/>
        </w:rPr>
        <w:t>分)：结合活动内容提供导播方案，且方案基本满足采购需求。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二档(1</w:t>
      </w:r>
      <w:r w:rsidR="00C03A2D">
        <w:rPr>
          <w:rFonts w:hAnsi="宋体" w:cs="宋体" w:hint="eastAsia"/>
          <w:sz w:val="24"/>
          <w:szCs w:val="24"/>
        </w:rPr>
        <w:t>0</w:t>
      </w:r>
      <w:r w:rsidRPr="00972550">
        <w:rPr>
          <w:rFonts w:hAnsi="宋体" w:cs="宋体" w:hint="eastAsia"/>
          <w:sz w:val="24"/>
          <w:szCs w:val="24"/>
        </w:rPr>
        <w:t>分)：结合活动内容提供导播方案，较详细描述了实现方式，项目实施方案可行，采用的媒体技术比较先进，制作水平较高，符合项目实际情况。项目有明确的实施进度，项目管理制度及方法严谨。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三档(</w:t>
      </w:r>
      <w:r w:rsidR="00C03A2D">
        <w:rPr>
          <w:rFonts w:hAnsi="宋体" w:cs="宋体" w:hint="eastAsia"/>
          <w:sz w:val="24"/>
          <w:szCs w:val="24"/>
        </w:rPr>
        <w:t>15</w:t>
      </w:r>
      <w:r w:rsidRPr="00972550">
        <w:rPr>
          <w:rFonts w:hAnsi="宋体" w:cs="宋体" w:hint="eastAsia"/>
          <w:sz w:val="24"/>
          <w:szCs w:val="24"/>
        </w:rPr>
        <w:t>分)：结合脚本内容提供制作方案，详细描述了实现方式。功能描述具体详细，完全满足项目的需要；采用的技术手段较高，符合目前直播技术标准，方案有全面而详细的描述。项目实施方案科学合理，有明确的实施进度和管理措施，有明确的项目实施保障措施，对质量有详细的控制方案和措施。提供导播方案，具有较强互动形式。</w:t>
      </w:r>
    </w:p>
    <w:p w:rsidR="00E80DB3" w:rsidRPr="00972550" w:rsidRDefault="00C03A2D" w:rsidP="00C03A2D">
      <w:pPr>
        <w:pStyle w:val="a3"/>
        <w:spacing w:line="360" w:lineRule="auto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2.</w:t>
      </w:r>
      <w:r w:rsidR="0094653C" w:rsidRPr="00972550">
        <w:rPr>
          <w:rFonts w:hAnsi="宋体" w:cs="宋体" w:hint="eastAsia"/>
          <w:b/>
          <w:sz w:val="24"/>
          <w:szCs w:val="24"/>
        </w:rPr>
        <w:t>技术团队（满分</w:t>
      </w:r>
      <w:r>
        <w:rPr>
          <w:rFonts w:hAnsi="宋体" w:cs="宋体" w:hint="eastAsia"/>
          <w:b/>
          <w:sz w:val="24"/>
          <w:szCs w:val="24"/>
        </w:rPr>
        <w:t>20</w:t>
      </w:r>
      <w:r w:rsidR="0094653C" w:rsidRPr="00972550">
        <w:rPr>
          <w:rFonts w:hAnsi="宋体" w:cs="宋体" w:hint="eastAsia"/>
          <w:b/>
          <w:sz w:val="24"/>
          <w:szCs w:val="24"/>
        </w:rPr>
        <w:t>分）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由评委根据供应商提供的实施人员配置方案，在相应的档次内独立定档打分。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一档(1</w:t>
      </w:r>
      <w:r w:rsidR="00C03A2D">
        <w:rPr>
          <w:rFonts w:hAnsi="宋体" w:cs="宋体" w:hint="eastAsia"/>
          <w:sz w:val="24"/>
          <w:szCs w:val="24"/>
        </w:rPr>
        <w:t>0</w:t>
      </w:r>
      <w:r w:rsidRPr="00972550">
        <w:rPr>
          <w:rFonts w:hAnsi="宋体" w:cs="宋体" w:hint="eastAsia"/>
          <w:sz w:val="24"/>
          <w:szCs w:val="24"/>
        </w:rPr>
        <w:t>分)：制作团队的人员配置方案一般，团队成员无职称，仅能满足项目需求。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二档(</w:t>
      </w:r>
      <w:r w:rsidR="00C03A2D">
        <w:rPr>
          <w:rFonts w:hAnsi="宋体" w:cs="宋体" w:hint="eastAsia"/>
          <w:sz w:val="24"/>
          <w:szCs w:val="24"/>
        </w:rPr>
        <w:t>15</w:t>
      </w:r>
      <w:r w:rsidRPr="00972550">
        <w:rPr>
          <w:rFonts w:hAnsi="宋体" w:cs="宋体" w:hint="eastAsia"/>
          <w:sz w:val="24"/>
          <w:szCs w:val="24"/>
        </w:rPr>
        <w:t>分)：制作团队的人员配置方案良好，人员分工明确，项目实施团队人员专业性良好，团队成员有2人及以上获得中级职称。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三档(</w:t>
      </w:r>
      <w:r w:rsidR="00C03A2D">
        <w:rPr>
          <w:rFonts w:hAnsi="宋体" w:cs="宋体" w:hint="eastAsia"/>
          <w:sz w:val="24"/>
          <w:szCs w:val="24"/>
        </w:rPr>
        <w:t>20</w:t>
      </w:r>
      <w:r w:rsidRPr="00972550">
        <w:rPr>
          <w:rFonts w:hAnsi="宋体" w:cs="宋体" w:hint="eastAsia"/>
          <w:sz w:val="24"/>
          <w:szCs w:val="24"/>
        </w:rPr>
        <w:t>分)：制作团队的人员配置方案优秀，人员分工明确，项目实施团队人员专业性强，有3人及以上获得导演、编辑、新闻、记者方向副高以上职称，项目实施团队成员有详细的介绍。</w:t>
      </w:r>
    </w:p>
    <w:p w:rsidR="00E80DB3" w:rsidRPr="00972550" w:rsidRDefault="00C03A2D" w:rsidP="00C03A2D">
      <w:pPr>
        <w:pStyle w:val="a3"/>
        <w:spacing w:line="360" w:lineRule="auto"/>
        <w:rPr>
          <w:rFonts w:hAnsi="宋体" w:cs="宋体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3.国际网络会议业绩及经验</w:t>
      </w:r>
      <w:r w:rsidR="0094653C" w:rsidRPr="00972550">
        <w:rPr>
          <w:rFonts w:hAnsi="宋体" w:cs="宋体" w:hint="eastAsia"/>
          <w:b/>
          <w:bCs/>
          <w:sz w:val="24"/>
          <w:szCs w:val="24"/>
        </w:rPr>
        <w:t>（</w:t>
      </w:r>
      <w:r w:rsidR="0094653C" w:rsidRPr="00972550">
        <w:rPr>
          <w:rFonts w:hAnsi="宋体" w:cs="宋体" w:hint="eastAsia"/>
          <w:b/>
          <w:sz w:val="24"/>
          <w:szCs w:val="24"/>
        </w:rPr>
        <w:t>满分</w:t>
      </w:r>
      <w:r>
        <w:rPr>
          <w:rFonts w:hAnsi="宋体" w:cs="宋体" w:hint="eastAsia"/>
          <w:b/>
          <w:sz w:val="24"/>
          <w:szCs w:val="24"/>
        </w:rPr>
        <w:t>35</w:t>
      </w:r>
      <w:r w:rsidR="0094653C" w:rsidRPr="00972550">
        <w:rPr>
          <w:rFonts w:hAnsi="宋体" w:cs="宋体" w:hint="eastAsia"/>
          <w:b/>
          <w:bCs/>
          <w:sz w:val="24"/>
          <w:szCs w:val="24"/>
        </w:rPr>
        <w:t>分）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一档(1</w:t>
      </w:r>
      <w:r w:rsidR="00C03A2D">
        <w:rPr>
          <w:rFonts w:hAnsi="宋体" w:cs="宋体" w:hint="eastAsia"/>
          <w:sz w:val="24"/>
          <w:szCs w:val="24"/>
        </w:rPr>
        <w:t>5</w:t>
      </w:r>
      <w:r w:rsidRPr="00972550">
        <w:rPr>
          <w:rFonts w:hAnsi="宋体" w:cs="宋体" w:hint="eastAsia"/>
          <w:sz w:val="24"/>
          <w:szCs w:val="24"/>
        </w:rPr>
        <w:t>分)：具有</w:t>
      </w:r>
      <w:r w:rsidR="00C7556F">
        <w:rPr>
          <w:rFonts w:hAnsi="宋体" w:cs="宋体" w:hint="eastAsia"/>
          <w:sz w:val="24"/>
          <w:szCs w:val="24"/>
        </w:rPr>
        <w:t>国内</w:t>
      </w:r>
      <w:r w:rsidRPr="00972550">
        <w:rPr>
          <w:rFonts w:hAnsi="宋体" w:cs="宋体" w:hint="eastAsia"/>
          <w:sz w:val="24"/>
          <w:szCs w:val="24"/>
        </w:rPr>
        <w:t>直播案例，满足项目基本直播需求。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二档(</w:t>
      </w:r>
      <w:r w:rsidR="00C03A2D">
        <w:rPr>
          <w:rFonts w:hAnsi="宋体" w:cs="宋体" w:hint="eastAsia"/>
          <w:sz w:val="24"/>
          <w:szCs w:val="24"/>
        </w:rPr>
        <w:t>25</w:t>
      </w:r>
      <w:r w:rsidRPr="00972550">
        <w:rPr>
          <w:rFonts w:hAnsi="宋体" w:cs="宋体" w:hint="eastAsia"/>
          <w:sz w:val="24"/>
          <w:szCs w:val="24"/>
        </w:rPr>
        <w:t>分)：完成跨境连线，满足国内外直播连线能力。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三档(</w:t>
      </w:r>
      <w:r w:rsidR="00C03A2D">
        <w:rPr>
          <w:rFonts w:hAnsi="宋体" w:cs="宋体" w:hint="eastAsia"/>
          <w:sz w:val="24"/>
          <w:szCs w:val="24"/>
        </w:rPr>
        <w:t>35</w:t>
      </w:r>
      <w:r w:rsidRPr="00972550">
        <w:rPr>
          <w:rFonts w:hAnsi="宋体" w:cs="宋体" w:hint="eastAsia"/>
          <w:sz w:val="24"/>
          <w:szCs w:val="24"/>
        </w:rPr>
        <w:t>分)：完成</w:t>
      </w:r>
      <w:r w:rsidR="00C7556F">
        <w:rPr>
          <w:rFonts w:hAnsi="宋体" w:cs="宋体" w:hint="eastAsia"/>
          <w:sz w:val="24"/>
          <w:szCs w:val="24"/>
        </w:rPr>
        <w:t>2次以上</w:t>
      </w:r>
      <w:r w:rsidRPr="00972550">
        <w:rPr>
          <w:rFonts w:hAnsi="宋体" w:cs="宋体" w:hint="eastAsia"/>
          <w:sz w:val="24"/>
          <w:szCs w:val="24"/>
        </w:rPr>
        <w:t>跨境直播连线，满足同传翻译需求。</w:t>
      </w:r>
    </w:p>
    <w:p w:rsidR="00C03A2D" w:rsidRPr="00972550" w:rsidRDefault="00C03A2D" w:rsidP="00C03A2D">
      <w:pPr>
        <w:pStyle w:val="a3"/>
        <w:spacing w:line="360" w:lineRule="auto"/>
        <w:rPr>
          <w:rFonts w:hAnsi="宋体" w:cs="宋体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lastRenderedPageBreak/>
        <w:t>4.后期制作</w:t>
      </w:r>
      <w:r w:rsidRPr="00972550">
        <w:rPr>
          <w:rFonts w:hAnsi="宋体" w:cs="宋体" w:hint="eastAsia"/>
          <w:b/>
          <w:bCs/>
          <w:sz w:val="24"/>
          <w:szCs w:val="24"/>
        </w:rPr>
        <w:t>（</w:t>
      </w:r>
      <w:r w:rsidRPr="00972550">
        <w:rPr>
          <w:rFonts w:hAnsi="宋体" w:cs="宋体" w:hint="eastAsia"/>
          <w:b/>
          <w:sz w:val="24"/>
          <w:szCs w:val="24"/>
        </w:rPr>
        <w:t>满分</w:t>
      </w:r>
      <w:r w:rsidR="000C1264">
        <w:rPr>
          <w:rFonts w:hAnsi="宋体" w:cs="宋体" w:hint="eastAsia"/>
          <w:b/>
          <w:sz w:val="24"/>
          <w:szCs w:val="24"/>
        </w:rPr>
        <w:t>15</w:t>
      </w:r>
      <w:r w:rsidRPr="00972550">
        <w:rPr>
          <w:rFonts w:hAnsi="宋体" w:cs="宋体" w:hint="eastAsia"/>
          <w:b/>
          <w:bCs/>
          <w:sz w:val="24"/>
          <w:szCs w:val="24"/>
        </w:rPr>
        <w:t>分）</w:t>
      </w:r>
    </w:p>
    <w:p w:rsidR="00C03A2D" w:rsidRPr="00972550" w:rsidRDefault="00C03A2D" w:rsidP="00C03A2D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团队需提供直播案例做参考，根据制作实力进行评分。</w:t>
      </w:r>
    </w:p>
    <w:p w:rsidR="00C03A2D" w:rsidRPr="00972550" w:rsidRDefault="00C03A2D" w:rsidP="00C03A2D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一档</w:t>
      </w:r>
      <w:r w:rsidR="000C1264">
        <w:rPr>
          <w:rFonts w:hAnsi="宋体" w:cs="宋体" w:hint="eastAsia"/>
          <w:sz w:val="24"/>
          <w:szCs w:val="24"/>
        </w:rPr>
        <w:t>(5</w:t>
      </w:r>
      <w:r w:rsidRPr="00972550">
        <w:rPr>
          <w:rFonts w:hAnsi="宋体" w:cs="宋体" w:hint="eastAsia"/>
          <w:sz w:val="24"/>
          <w:szCs w:val="24"/>
        </w:rPr>
        <w:t>分)：具有</w:t>
      </w:r>
      <w:r w:rsidR="00C7556F">
        <w:rPr>
          <w:rFonts w:hAnsi="宋体" w:cs="宋体" w:hint="eastAsia"/>
          <w:sz w:val="24"/>
          <w:szCs w:val="24"/>
        </w:rPr>
        <w:t>国内</w:t>
      </w:r>
      <w:r w:rsidRPr="00972550">
        <w:rPr>
          <w:rFonts w:hAnsi="宋体" w:cs="宋体" w:hint="eastAsia"/>
          <w:sz w:val="24"/>
          <w:szCs w:val="24"/>
        </w:rPr>
        <w:t>直播案例</w:t>
      </w:r>
      <w:r w:rsidR="00C7556F">
        <w:rPr>
          <w:rFonts w:hAnsi="宋体" w:cs="宋体" w:hint="eastAsia"/>
          <w:sz w:val="24"/>
          <w:szCs w:val="24"/>
        </w:rPr>
        <w:t>的后期制作。</w:t>
      </w:r>
    </w:p>
    <w:p w:rsidR="00C03A2D" w:rsidRPr="00972550" w:rsidRDefault="00C03A2D" w:rsidP="00C03A2D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二档(</w:t>
      </w:r>
      <w:r w:rsidR="000C1264">
        <w:rPr>
          <w:rFonts w:hAnsi="宋体" w:cs="宋体" w:hint="eastAsia"/>
          <w:sz w:val="24"/>
          <w:szCs w:val="24"/>
        </w:rPr>
        <w:t>10</w:t>
      </w:r>
      <w:r w:rsidRPr="00972550">
        <w:rPr>
          <w:rFonts w:hAnsi="宋体" w:cs="宋体" w:hint="eastAsia"/>
          <w:sz w:val="24"/>
          <w:szCs w:val="24"/>
        </w:rPr>
        <w:t>分)：完成跨境连线</w:t>
      </w:r>
      <w:r w:rsidR="00C7556F">
        <w:rPr>
          <w:rFonts w:hAnsi="宋体" w:cs="宋体" w:hint="eastAsia"/>
          <w:sz w:val="24"/>
          <w:szCs w:val="24"/>
        </w:rPr>
        <w:t>的后期制作。</w:t>
      </w:r>
    </w:p>
    <w:p w:rsidR="00C03A2D" w:rsidRPr="00972550" w:rsidRDefault="00C03A2D" w:rsidP="00C03A2D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三档(</w:t>
      </w:r>
      <w:r w:rsidR="000C1264">
        <w:rPr>
          <w:rFonts w:hAnsi="宋体" w:cs="宋体" w:hint="eastAsia"/>
          <w:sz w:val="24"/>
          <w:szCs w:val="24"/>
        </w:rPr>
        <w:t>15</w:t>
      </w:r>
      <w:r w:rsidRPr="00972550">
        <w:rPr>
          <w:rFonts w:hAnsi="宋体" w:cs="宋体" w:hint="eastAsia"/>
          <w:sz w:val="24"/>
          <w:szCs w:val="24"/>
        </w:rPr>
        <w:t>分)：</w:t>
      </w:r>
      <w:r w:rsidR="00C7556F" w:rsidRPr="00972550">
        <w:rPr>
          <w:rFonts w:hAnsi="宋体" w:cs="宋体" w:hint="eastAsia"/>
          <w:sz w:val="24"/>
          <w:szCs w:val="24"/>
        </w:rPr>
        <w:t>完成</w:t>
      </w:r>
      <w:r w:rsidR="00C7556F">
        <w:rPr>
          <w:rFonts w:hAnsi="宋体" w:cs="宋体" w:hint="eastAsia"/>
          <w:sz w:val="24"/>
          <w:szCs w:val="24"/>
        </w:rPr>
        <w:t>2</w:t>
      </w:r>
      <w:r w:rsidRPr="00972550">
        <w:rPr>
          <w:rFonts w:hAnsi="宋体" w:cs="宋体" w:hint="eastAsia"/>
          <w:sz w:val="24"/>
          <w:szCs w:val="24"/>
        </w:rPr>
        <w:t>次</w:t>
      </w:r>
      <w:r w:rsidR="00C7556F">
        <w:rPr>
          <w:rFonts w:hAnsi="宋体" w:cs="宋体" w:hint="eastAsia"/>
          <w:sz w:val="24"/>
          <w:szCs w:val="24"/>
        </w:rPr>
        <w:t>以上</w:t>
      </w:r>
      <w:r w:rsidRPr="00972550">
        <w:rPr>
          <w:rFonts w:hAnsi="宋体" w:cs="宋体" w:hint="eastAsia"/>
          <w:sz w:val="24"/>
          <w:szCs w:val="24"/>
        </w:rPr>
        <w:t>跨境直播连线</w:t>
      </w:r>
      <w:r w:rsidR="00C7556F">
        <w:rPr>
          <w:rFonts w:hAnsi="宋体" w:cs="宋体" w:hint="eastAsia"/>
          <w:sz w:val="24"/>
          <w:szCs w:val="24"/>
        </w:rPr>
        <w:t>及</w:t>
      </w:r>
      <w:r w:rsidRPr="00972550">
        <w:rPr>
          <w:rFonts w:hAnsi="宋体" w:cs="宋体" w:hint="eastAsia"/>
          <w:sz w:val="24"/>
          <w:szCs w:val="24"/>
        </w:rPr>
        <w:t>同传翻译</w:t>
      </w:r>
      <w:r w:rsidR="00C7556F">
        <w:rPr>
          <w:rFonts w:hAnsi="宋体" w:cs="宋体" w:hint="eastAsia"/>
          <w:sz w:val="24"/>
          <w:szCs w:val="24"/>
        </w:rPr>
        <w:t>的后期制作</w:t>
      </w:r>
      <w:r w:rsidRPr="00972550">
        <w:rPr>
          <w:rFonts w:hAnsi="宋体" w:cs="宋体" w:hint="eastAsia"/>
          <w:sz w:val="24"/>
          <w:szCs w:val="24"/>
        </w:rPr>
        <w:t>。</w:t>
      </w:r>
    </w:p>
    <w:p w:rsidR="00E80DB3" w:rsidRPr="00972550" w:rsidRDefault="00C03A2D" w:rsidP="00C03A2D">
      <w:pPr>
        <w:pStyle w:val="a3"/>
        <w:spacing w:line="360" w:lineRule="auto"/>
        <w:rPr>
          <w:rFonts w:hAnsi="宋体" w:cs="宋体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5.</w:t>
      </w:r>
      <w:r w:rsidR="0094653C" w:rsidRPr="00972550">
        <w:rPr>
          <w:rFonts w:hAnsi="宋体" w:cs="宋体" w:hint="eastAsia"/>
          <w:b/>
          <w:bCs/>
          <w:sz w:val="24"/>
          <w:szCs w:val="24"/>
        </w:rPr>
        <w:t>服务保证措施（</w:t>
      </w:r>
      <w:r w:rsidR="0094653C" w:rsidRPr="00972550">
        <w:rPr>
          <w:rFonts w:hAnsi="宋体" w:cs="宋体" w:hint="eastAsia"/>
          <w:b/>
          <w:sz w:val="24"/>
          <w:szCs w:val="24"/>
        </w:rPr>
        <w:t>满分15</w:t>
      </w:r>
      <w:r w:rsidR="0094653C" w:rsidRPr="00972550">
        <w:rPr>
          <w:rFonts w:hAnsi="宋体" w:cs="宋体" w:hint="eastAsia"/>
          <w:b/>
          <w:bCs/>
          <w:sz w:val="24"/>
          <w:szCs w:val="24"/>
        </w:rPr>
        <w:t>分）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一档(5分)：提供1次项目彩排服务。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二档(10分)：提供2次项目彩排服务及1次连线指导服务。</w:t>
      </w:r>
    </w:p>
    <w:p w:rsidR="00E80DB3" w:rsidRPr="00972550" w:rsidRDefault="0094653C" w:rsidP="00972550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 w:rsidRPr="00972550">
        <w:rPr>
          <w:rFonts w:hAnsi="宋体" w:cs="宋体" w:hint="eastAsia"/>
          <w:sz w:val="24"/>
          <w:szCs w:val="24"/>
        </w:rPr>
        <w:t>三档(15分)：根据项目需求，提供多次项目彩排服务及多次连线指导服务。</w:t>
      </w:r>
    </w:p>
    <w:p w:rsidR="00E80DB3" w:rsidRPr="00972550" w:rsidRDefault="00E80DB3"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4"/>
        </w:rPr>
      </w:pPr>
    </w:p>
    <w:p w:rsidR="00E80DB3" w:rsidRPr="00972550" w:rsidRDefault="0094653C">
      <w:pPr>
        <w:autoSpaceDE w:val="0"/>
        <w:autoSpaceDN w:val="0"/>
        <w:adjustRightInd w:val="0"/>
        <w:spacing w:line="360" w:lineRule="auto"/>
        <w:rPr>
          <w:sz w:val="24"/>
        </w:rPr>
      </w:pPr>
      <w:r w:rsidRPr="00972550">
        <w:rPr>
          <w:rFonts w:ascii="宋体" w:hAnsi="宋体" w:cs="宋体" w:hint="eastAsia"/>
          <w:b/>
          <w:sz w:val="24"/>
        </w:rPr>
        <w:t>二、总得分＝1+2</w:t>
      </w:r>
      <w:bookmarkStart w:id="0" w:name="_GoBack"/>
      <w:bookmarkEnd w:id="0"/>
      <w:r w:rsidR="00C03A2D">
        <w:rPr>
          <w:rFonts w:ascii="宋体" w:hAnsi="宋体" w:cs="宋体" w:hint="eastAsia"/>
          <w:b/>
          <w:sz w:val="24"/>
        </w:rPr>
        <w:t>+3+4+5</w:t>
      </w:r>
    </w:p>
    <w:sectPr w:rsidR="00E80DB3" w:rsidRPr="00972550" w:rsidSect="00E8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A9C" w:rsidRDefault="00803A9C" w:rsidP="00972550">
      <w:r>
        <w:separator/>
      </w:r>
    </w:p>
  </w:endnote>
  <w:endnote w:type="continuationSeparator" w:id="1">
    <w:p w:rsidR="00803A9C" w:rsidRDefault="00803A9C" w:rsidP="0097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A9C" w:rsidRDefault="00803A9C" w:rsidP="00972550">
      <w:r>
        <w:separator/>
      </w:r>
    </w:p>
  </w:footnote>
  <w:footnote w:type="continuationSeparator" w:id="1">
    <w:p w:rsidR="00803A9C" w:rsidRDefault="00803A9C" w:rsidP="00972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tabs>
          <w:tab w:val="left" w:pos="0"/>
        </w:tabs>
        <w:ind w:left="0" w:firstLine="0"/>
      </w:pPr>
      <w:rPr>
        <w:rFonts w:ascii="仿宋_GB2312" w:eastAsia="仿宋_GB2312" w:hAnsi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QwYzhkNTQzMmRhZTQ3MWU3MDEyZjI1Y2U1NTZkMTIifQ=="/>
  </w:docVars>
  <w:rsids>
    <w:rsidRoot w:val="00E80DB3"/>
    <w:rsid w:val="000C1264"/>
    <w:rsid w:val="001143DB"/>
    <w:rsid w:val="00180F63"/>
    <w:rsid w:val="003C144D"/>
    <w:rsid w:val="004F0DEA"/>
    <w:rsid w:val="00803A9C"/>
    <w:rsid w:val="0094653C"/>
    <w:rsid w:val="00972550"/>
    <w:rsid w:val="00B928E3"/>
    <w:rsid w:val="00C03A2D"/>
    <w:rsid w:val="00C7556F"/>
    <w:rsid w:val="00E80DB3"/>
    <w:rsid w:val="0845254C"/>
    <w:rsid w:val="16B10DE8"/>
    <w:rsid w:val="2EC15BD9"/>
    <w:rsid w:val="482F61D5"/>
    <w:rsid w:val="5ACF6CE5"/>
    <w:rsid w:val="669F0BEF"/>
    <w:rsid w:val="6A4528E9"/>
    <w:rsid w:val="6C192D18"/>
    <w:rsid w:val="741667C7"/>
    <w:rsid w:val="742B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rsid w:val="00E80D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qFormat/>
    <w:rsid w:val="00E80DB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E80DB3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4"/>
    <w:qFormat/>
    <w:rsid w:val="00E80DB3"/>
    <w:rPr>
      <w:rFonts w:ascii="宋体" w:cs="Courier New"/>
      <w:szCs w:val="21"/>
    </w:rPr>
  </w:style>
  <w:style w:type="paragraph" w:styleId="a4">
    <w:name w:val="header"/>
    <w:basedOn w:val="a"/>
    <w:link w:val="Char"/>
    <w:rsid w:val="00972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255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72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25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144</Words>
  <Characters>824</Characters>
  <Application>Microsoft Office Word</Application>
  <DocSecurity>0</DocSecurity>
  <Lines>6</Lines>
  <Paragraphs>1</Paragraphs>
  <ScaleCrop>false</ScaleCrop>
  <Company>China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</dc:creator>
  <cp:lastModifiedBy>User</cp:lastModifiedBy>
  <cp:revision>6</cp:revision>
  <cp:lastPrinted>2022-06-13T04:17:00Z</cp:lastPrinted>
  <dcterms:created xsi:type="dcterms:W3CDTF">2022-06-10T16:28:00Z</dcterms:created>
  <dcterms:modified xsi:type="dcterms:W3CDTF">2022-06-13T09:54:00Z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75EF0FE655294DA0B43F4F289E54F046</vt:lpwstr>
  </property>
</Properties>
</file>