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90" w:lineRule="exact"/>
        <w:rPr>
          <w:rFonts w:hint="eastAsia" w:ascii="Times New Roman" w:hAnsi="Times New Roman" w:eastAsia="方正黑体_GBK"/>
          <w:snapToGrid w:val="0"/>
          <w:sz w:val="32"/>
          <w:szCs w:val="32"/>
        </w:rPr>
      </w:pPr>
      <w:r>
        <w:rPr>
          <w:rFonts w:hint="eastAsia" w:ascii="Times New Roman" w:hAnsi="Times New Roman" w:eastAsia="方正黑体_GBK"/>
          <w:snapToGrid w:val="0"/>
          <w:sz w:val="32"/>
          <w:szCs w:val="32"/>
        </w:rPr>
        <w:t>附件3</w:t>
      </w:r>
    </w:p>
    <w:p>
      <w:pPr>
        <w:pStyle w:val="12"/>
        <w:autoSpaceDE w:val="0"/>
        <w:spacing w:line="590" w:lineRule="exact"/>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 xml:space="preserve"> </w:t>
      </w:r>
    </w:p>
    <w:p>
      <w:pPr>
        <w:autoSpaceDE w:val="0"/>
        <w:spacing w:line="590" w:lineRule="exact"/>
        <w:jc w:val="center"/>
        <w:rPr>
          <w:rFonts w:hint="eastAsia" w:ascii="Times New Roman" w:hAnsi="Times New Roman" w:eastAsia="方正小标宋_GBK"/>
          <w:snapToGrid w:val="0"/>
          <w:sz w:val="44"/>
          <w:szCs w:val="44"/>
        </w:rPr>
      </w:pPr>
      <w:bookmarkStart w:id="0" w:name="_GoBack"/>
      <w:r>
        <w:rPr>
          <w:rFonts w:hint="eastAsia" w:ascii="Times New Roman" w:hAnsi="Times New Roman" w:eastAsia="方正小标宋_GBK"/>
          <w:snapToGrid w:val="0"/>
          <w:sz w:val="44"/>
          <w:szCs w:val="44"/>
        </w:rPr>
        <w:t>2023年广西青少年文化艺术大赛</w:t>
      </w:r>
    </w:p>
    <w:p>
      <w:pPr>
        <w:pStyle w:val="4"/>
        <w:autoSpaceDE w:val="0"/>
        <w:spacing w:line="590" w:lineRule="exact"/>
        <w:jc w:val="center"/>
        <w:rPr>
          <w:rFonts w:hint="eastAsia" w:ascii="Times New Roman" w:hAnsi="Times New Roman" w:eastAsia="方正小标宋_GBK" w:cs="Times New Roman"/>
          <w:snapToGrid w:val="0"/>
          <w:sz w:val="44"/>
          <w:szCs w:val="44"/>
        </w:rPr>
      </w:pPr>
      <w:r>
        <w:rPr>
          <w:rFonts w:hint="eastAsia" w:ascii="Times New Roman" w:hAnsi="Times New Roman" w:eastAsia="方正小标宋_GBK" w:cs="Times New Roman"/>
          <w:snapToGrid w:val="0"/>
          <w:sz w:val="44"/>
          <w:szCs w:val="44"/>
        </w:rPr>
        <w:t>民俗专项赛实施方案</w:t>
      </w:r>
      <w:bookmarkEnd w:id="0"/>
    </w:p>
    <w:p>
      <w:pPr>
        <w:pStyle w:val="4"/>
        <w:autoSpaceDE w:val="0"/>
        <w:spacing w:line="590" w:lineRule="exact"/>
        <w:ind w:firstLine="640" w:firstLineChars="200"/>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 xml:space="preserve"> </w:t>
      </w:r>
    </w:p>
    <w:p>
      <w:pPr>
        <w:pStyle w:val="4"/>
        <w:autoSpaceDE w:val="0"/>
        <w:spacing w:line="590" w:lineRule="exact"/>
        <w:ind w:firstLine="640" w:firstLineChars="200"/>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为深入学习宣传贯彻党的二十大精神，落实习近平总书记对广西“五个更大”重要要求，根据2023年广西青少年文化艺术大赛的有关安排，特制定广西青少年民俗专项赛实施方案如下。</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一、活动时间</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2023年3月—8月</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二、活动主题</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学习二十大  永远跟党走  奋进新征程</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三、参赛要求</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（一）参赛对象及组别</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shd w:val="clear" w:color="auto" w:fill="FFFFFF"/>
        </w:rPr>
        <w:t>参赛对象为全区18</w:t>
      </w:r>
      <w:r>
        <w:rPr>
          <w:rFonts w:hint="eastAsia" w:ascii="Times New Roman" w:hAnsi="Times New Roman" w:eastAsia="方正仿宋_GBK"/>
          <w:snapToGrid w:val="0"/>
          <w:sz w:val="32"/>
          <w:szCs w:val="32"/>
        </w:rPr>
        <w:t>—</w:t>
      </w:r>
      <w:r>
        <w:rPr>
          <w:rFonts w:hint="eastAsia" w:ascii="Times New Roman" w:hAnsi="Times New Roman" w:eastAsia="方正仿宋_GBK"/>
          <w:snapToGrid w:val="0"/>
          <w:sz w:val="32"/>
          <w:szCs w:val="32"/>
          <w:shd w:val="clear" w:color="auto" w:fill="FFFFFF"/>
        </w:rPr>
        <w:t>45岁青少年，其中：</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1.广西舞狮组（双人传统南师）：10—45周岁</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2.广西民歌组（具有广西特色的歌曲）：18—45周岁</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（二）报名时间及信息公布</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1.报名时间：即日起至</w:t>
      </w:r>
      <w:r>
        <w:rPr>
          <w:rFonts w:hint="eastAsia" w:ascii="Times New Roman" w:hAnsi="Times New Roman" w:eastAsia="方正仿宋_GBK"/>
          <w:snapToGrid w:val="0"/>
          <w:sz w:val="32"/>
          <w:szCs w:val="32"/>
          <w:shd w:val="clear" w:color="auto" w:fill="FFFFFF"/>
        </w:rPr>
        <w:t>2023年5月31日</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2.专项赛征稿公告及比赛结果将在共青团广西区委官网及广西青少年活动中心等微信公众号平台公布。</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（三）报名方式</w:t>
      </w:r>
    </w:p>
    <w:p>
      <w:pPr>
        <w:pStyle w:val="12"/>
        <w:autoSpaceDE w:val="0"/>
        <w:spacing w:line="590" w:lineRule="exact"/>
        <w:ind w:firstLine="640" w:firstLineChars="200"/>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本次专项赛面向全区公开征集，参赛者需提交个人手写签名的参赛报名表图片及初赛视频。于共青团广西区委、广西青少年活动中心及广西青年圈、广西志愿者等微信公众号中点击“大赛”链接报名并上传报名表及作品材料。</w:t>
      </w:r>
    </w:p>
    <w:p>
      <w:pPr>
        <w:ind w:firstLine="548" w:firstLineChars="200"/>
        <w:rPr>
          <w:rFonts w:ascii="Times New Roman" w:hAnsi="Times New Roman" w:eastAsia="宋体" w:cs="宋体"/>
          <w:color w:val="000000"/>
          <w:sz w:val="32"/>
          <w:szCs w:val="32"/>
          <w:u w:val="none"/>
        </w:rPr>
      </w:pPr>
      <w:r>
        <w:rPr>
          <w:rFonts w:hint="eastAsia" w:ascii="Times New Roman" w:hAnsi="Times New Roman" w:eastAsia="方正仿宋_GBK" w:cs="Times New Roman"/>
          <w:snapToGrid w:val="0"/>
          <w:spacing w:val="-23"/>
          <w:sz w:val="32"/>
          <w:szCs w:val="32"/>
        </w:rPr>
        <w:t>也可点击合作媒体广西新闻网进行报名：</w:t>
      </w:r>
      <w:r>
        <w:rPr>
          <w:rFonts w:ascii="Times New Roman" w:hAnsi="Times New Roman" w:eastAsia="宋体" w:cs="宋体"/>
          <w:color w:val="000000"/>
          <w:sz w:val="32"/>
          <w:szCs w:val="32"/>
          <w:u w:val="none"/>
        </w:rPr>
        <w:fldChar w:fldCharType="begin"/>
      </w:r>
      <w:r>
        <w:rPr>
          <w:rFonts w:ascii="Times New Roman" w:hAnsi="Times New Roman" w:eastAsia="宋体" w:cs="宋体"/>
          <w:color w:val="000000"/>
          <w:sz w:val="32"/>
          <w:szCs w:val="32"/>
          <w:u w:val="none"/>
        </w:rPr>
        <w:instrText xml:space="preserve"> HYPERLINK "http://sub.gxnews.com" </w:instrText>
      </w:r>
      <w:r>
        <w:rPr>
          <w:rFonts w:ascii="Times New Roman" w:hAnsi="Times New Roman" w:eastAsia="宋体" w:cs="宋体"/>
          <w:color w:val="000000"/>
          <w:sz w:val="32"/>
          <w:szCs w:val="32"/>
          <w:u w:val="none"/>
        </w:rPr>
        <w:fldChar w:fldCharType="separate"/>
      </w:r>
      <w:r>
        <w:rPr>
          <w:rStyle w:val="11"/>
          <w:rFonts w:ascii="Times New Roman" w:hAnsi="Times New Roman" w:eastAsia="宋体" w:cs="宋体"/>
          <w:color w:val="000000"/>
          <w:sz w:val="32"/>
          <w:szCs w:val="32"/>
          <w:u w:val="none"/>
        </w:rPr>
        <w:t>http://sub.gxnews.com</w:t>
      </w:r>
      <w:r>
        <w:rPr>
          <w:rFonts w:ascii="Times New Roman" w:hAnsi="Times New Roman" w:eastAsia="宋体" w:cs="宋体"/>
          <w:color w:val="000000"/>
          <w:sz w:val="32"/>
          <w:szCs w:val="32"/>
          <w:u w:val="none"/>
        </w:rPr>
        <w:fldChar w:fldCharType="end"/>
      </w:r>
      <w:r>
        <w:rPr>
          <w:rFonts w:ascii="Times New Roman" w:hAnsi="Times New Roman" w:eastAsia="宋体" w:cs="宋体"/>
          <w:sz w:val="32"/>
          <w:szCs w:val="32"/>
        </w:rPr>
        <w:t>.cn/</w:t>
      </w:r>
    </w:p>
    <w:p>
      <w:pPr>
        <w:jc w:val="left"/>
        <w:rPr>
          <w:rFonts w:ascii="Times New Roman" w:hAnsi="Times New Roman" w:eastAsia="方正仿宋_GBK" w:cs="Times New Roman"/>
          <w:snapToGrid w:val="0"/>
          <w:sz w:val="32"/>
          <w:szCs w:val="32"/>
        </w:rPr>
      </w:pPr>
      <w:r>
        <w:rPr>
          <w:rFonts w:ascii="Times New Roman" w:hAnsi="Times New Roman" w:eastAsia="宋体" w:cs="宋体"/>
          <w:sz w:val="32"/>
          <w:szCs w:val="32"/>
        </w:rPr>
        <w:t>subject/2023/2023qsnwhysds/make_html.php</w:t>
      </w:r>
      <w:r>
        <w:rPr>
          <w:rFonts w:ascii="Times New Roman" w:hAnsi="Times New Roman" w:eastAsia="方正仿宋_GBK" w:cs="Times New Roman"/>
          <w:snapToGrid w:val="0"/>
          <w:sz w:val="32"/>
          <w:szCs w:val="32"/>
        </w:rPr>
        <w:t>。</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（四）作品要求</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作品内容：以“壮美广西·传承记忆”为着力点，通过舞狮和民歌传唱，展示广西独具特色的民族文化，引导广大青少年在建设中国特色社会主义壮美广西的征途上，传承弘扬中国传统文化，增强我区青少年与伟大祖国同赴第二个百年奋斗目标的发展信心和决心。</w:t>
      </w:r>
    </w:p>
    <w:p>
      <w:pPr>
        <w:pStyle w:val="6"/>
        <w:widowControl/>
        <w:autoSpaceDE w:val="0"/>
        <w:spacing w:line="590" w:lineRule="exact"/>
        <w:ind w:firstLine="640" w:firstLineChars="200"/>
        <w:rPr>
          <w:rFonts w:hint="eastAsia" w:ascii="Times New Roman" w:hAnsi="Times New Roman" w:eastAsia="方正仿宋_GBK"/>
          <w:snapToGrid w:val="0"/>
          <w:kern w:val="2"/>
          <w:sz w:val="32"/>
          <w:szCs w:val="32"/>
        </w:rPr>
      </w:pPr>
      <w:r>
        <w:rPr>
          <w:rFonts w:hint="eastAsia" w:ascii="Times New Roman" w:hAnsi="Times New Roman" w:eastAsia="方正仿宋_GBK"/>
          <w:snapToGrid w:val="0"/>
          <w:kern w:val="2"/>
          <w:sz w:val="32"/>
          <w:szCs w:val="32"/>
        </w:rPr>
        <w:t>2.作品要求（舞狮组）：每队6人，其中乐师4人，舞狮2人，可采用传统自选套路进行比赛。</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3.作品要求（民歌组）：参赛人员可为单人或乐队，参赛作品需为原创或用其他唱法演唱广西民歌，评分标准以演唱效果为主、音律节奏为辅。</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4.初赛作品视频不允许进行艺术、声音美化性质的编辑、视频时长不超过5分钟、视频像素为1080p以上，舞狮组、民歌组初赛提交视频即为决赛参赛作品。</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（五）作品提交要求</w:t>
      </w:r>
    </w:p>
    <w:p>
      <w:pPr>
        <w:autoSpaceDE w:val="0"/>
        <w:spacing w:line="590" w:lineRule="exact"/>
        <w:ind w:firstLine="624" w:firstLineChars="200"/>
        <w:rPr>
          <w:rFonts w:hint="eastAsia" w:ascii="Times New Roman" w:hAnsi="Times New Roman" w:eastAsia="方正仿宋_GBK"/>
          <w:snapToGrid w:val="0"/>
          <w:spacing w:val="-4"/>
          <w:sz w:val="32"/>
          <w:szCs w:val="32"/>
        </w:rPr>
      </w:pPr>
      <w:r>
        <w:rPr>
          <w:rFonts w:hint="eastAsia" w:ascii="Times New Roman" w:hAnsi="Times New Roman" w:eastAsia="方正仿宋_GBK"/>
          <w:snapToGrid w:val="0"/>
          <w:spacing w:val="-4"/>
          <w:sz w:val="32"/>
          <w:szCs w:val="32"/>
        </w:rPr>
        <w:t>1.初赛：作品以视频的形式提交。初赛未入围作者不另行通知。</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参赛材料包括：视频作品、本人手写签名民族专项赛报名表图片或扫描件1份（附后）。</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（六）版权说明</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1.作品必须原创。如发现抄袭、替作等作弊现象，将取消其参赛资格。</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2.主办、承办单位有权使用作品进行公益活动、图书出版、媒体报道、网络发表、美术展览及制作衍生品等，不另付报酬。</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（七）评审办法</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1.比赛分初赛、决赛两个阶段，邀请专家担任评委，本着公平、公正、公开的原则进行评审。</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2.决赛各组别均设置一等奖、二等奖、三等奖、优秀奖。大赛组委会将对获奖者颁发荣誉证书。</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四、注意事项</w:t>
      </w:r>
    </w:p>
    <w:p>
      <w:pPr>
        <w:autoSpaceDE w:val="0"/>
        <w:spacing w:line="590" w:lineRule="exact"/>
        <w:ind w:firstLine="640" w:firstLineChars="200"/>
        <w:rPr>
          <w:rFonts w:hint="eastAsia" w:ascii="Times New Roman" w:hAnsi="Times New Roman" w:eastAsia="方正仿宋_GBK"/>
          <w:snapToGrid w:val="0"/>
          <w:sz w:val="32"/>
          <w:szCs w:val="32"/>
          <w:shd w:val="clear" w:color="auto" w:fill="FFFFFF"/>
        </w:rPr>
      </w:pPr>
      <w:r>
        <w:rPr>
          <w:rFonts w:hint="eastAsia" w:ascii="Times New Roman" w:hAnsi="Times New Roman" w:eastAsia="方正仿宋_GBK"/>
          <w:snapToGrid w:val="0"/>
          <w:sz w:val="32"/>
          <w:szCs w:val="32"/>
        </w:rPr>
        <w:t>本次比赛不收取任何费用，</w:t>
      </w:r>
      <w:r>
        <w:rPr>
          <w:rFonts w:hint="eastAsia" w:ascii="Times New Roman" w:hAnsi="Times New Roman" w:eastAsia="方正仿宋_GBK"/>
          <w:snapToGrid w:val="0"/>
          <w:sz w:val="32"/>
          <w:szCs w:val="32"/>
          <w:shd w:val="clear" w:color="auto" w:fill="FFFFFF"/>
        </w:rPr>
        <w:t>自愿参加。凡参赛投稿则视为认可本专项赛的各项规则。</w:t>
      </w:r>
    </w:p>
    <w:p>
      <w:pPr>
        <w:autoSpaceDE w:val="0"/>
        <w:spacing w:line="590" w:lineRule="exact"/>
        <w:ind w:firstLine="640" w:firstLineChars="200"/>
        <w:jc w:val="center"/>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未尽事宜，请联系：张</w:t>
      </w:r>
      <w:r>
        <w:rPr>
          <w:rFonts w:hint="eastAsia" w:ascii="Times New Roman" w:hAnsi="Times New Roman" w:eastAsia="方正仿宋_GBK"/>
          <w:snapToGrid w:val="0"/>
          <w:sz w:val="32"/>
          <w:szCs w:val="32"/>
          <w:lang w:val="en-US" w:eastAsia="zh-CN"/>
        </w:rPr>
        <w:t>文明</w:t>
      </w:r>
      <w:r>
        <w:rPr>
          <w:rFonts w:hint="eastAsia" w:ascii="Times New Roman" w:hAnsi="Times New Roman" w:eastAsia="方正仿宋_GBK"/>
          <w:snapToGrid w:val="0"/>
          <w:sz w:val="32"/>
          <w:szCs w:val="32"/>
        </w:rPr>
        <w:t>，联系电话：0771—</w:t>
      </w:r>
      <w:r>
        <w:rPr>
          <w:rFonts w:hint="eastAsia" w:ascii="Times New Roman" w:hAnsi="Times New Roman" w:eastAsia="方正仿宋_GBK"/>
          <w:snapToGrid w:val="0"/>
          <w:sz w:val="32"/>
          <w:szCs w:val="32"/>
          <w:lang w:val="en-US" w:eastAsia="zh-CN"/>
        </w:rPr>
        <w:t>3821660</w:t>
      </w:r>
      <w:r>
        <w:rPr>
          <w:rFonts w:hint="eastAsia" w:ascii="Times New Roman" w:hAnsi="Times New Roman" w:eastAsia="方正仿宋_GBK"/>
          <w:snapToGrid w:val="0"/>
          <w:sz w:val="32"/>
          <w:szCs w:val="32"/>
        </w:rPr>
        <w:t>。</w:t>
      </w:r>
    </w:p>
    <w:p>
      <w:pPr>
        <w:spacing w:line="590" w:lineRule="exact"/>
        <w:jc w:val="center"/>
        <w:rPr>
          <w:rFonts w:hint="eastAsia" w:ascii="Times New Roman" w:hAnsi="Times New Roman" w:eastAsia="方正仿宋_GBK"/>
          <w:snapToGrid w:val="0"/>
          <w:sz w:val="44"/>
          <w:szCs w:val="44"/>
        </w:rPr>
      </w:pPr>
      <w:r>
        <w:rPr>
          <w:rFonts w:hint="eastAsia" w:ascii="Times New Roman" w:hAnsi="Times New Roman" w:eastAsia="方正仿宋_GBK"/>
          <w:snapToGrid w:val="0"/>
          <w:sz w:val="44"/>
          <w:szCs w:val="44"/>
        </w:rPr>
        <w:br w:type="page"/>
      </w:r>
    </w:p>
    <w:p>
      <w:pPr>
        <w:spacing w:line="590" w:lineRule="exact"/>
        <w:jc w:val="center"/>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2023年广西青少年文化艺术大赛</w:t>
      </w:r>
    </w:p>
    <w:p>
      <w:pPr>
        <w:pStyle w:val="4"/>
        <w:spacing w:line="590" w:lineRule="exact"/>
        <w:jc w:val="center"/>
        <w:rPr>
          <w:rFonts w:hint="eastAsia" w:ascii="Times New Roman" w:hAnsi="Times New Roman" w:eastAsia="方正小标宋_GBK" w:cs="Times New Roman"/>
          <w:snapToGrid w:val="0"/>
          <w:sz w:val="44"/>
          <w:szCs w:val="44"/>
        </w:rPr>
      </w:pPr>
      <w:r>
        <w:rPr>
          <w:rFonts w:hint="eastAsia" w:ascii="Times New Roman" w:hAnsi="Times New Roman" w:eastAsia="方正小标宋_GBK" w:cs="Times New Roman"/>
          <w:snapToGrid w:val="0"/>
          <w:sz w:val="44"/>
          <w:szCs w:val="44"/>
        </w:rPr>
        <w:t>民俗专项赛报名表</w:t>
      </w:r>
    </w:p>
    <w:p>
      <w:pPr>
        <w:pStyle w:val="4"/>
        <w:spacing w:line="590" w:lineRule="exact"/>
        <w:jc w:val="center"/>
        <w:rPr>
          <w:rFonts w:hint="eastAsia" w:ascii="Times New Roman" w:hAnsi="Times New Roman" w:eastAsia="方正小标宋_GBK" w:cs="Times New Roman"/>
          <w:snapToGrid w:val="0"/>
          <w:sz w:val="44"/>
          <w:szCs w:val="4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891"/>
        <w:gridCol w:w="1036"/>
        <w:gridCol w:w="810"/>
        <w:gridCol w:w="1024"/>
        <w:gridCol w:w="736"/>
        <w:gridCol w:w="1363"/>
        <w:gridCol w:w="717"/>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atLeas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姓名</w:t>
            </w:r>
          </w:p>
          <w:p>
            <w:pPr>
              <w:adjustRightInd w:val="0"/>
              <w:snapToGrid w:val="0"/>
              <w:spacing w:line="400" w:lineRule="exact"/>
              <w:jc w:val="center"/>
              <w:rPr>
                <w:rFonts w:hint="eastAsia" w:ascii="Times New Roman" w:hAnsi="Times New Roman" w:eastAsia="方正仿宋_GBK"/>
                <w:snapToGrid w:val="0"/>
                <w:spacing w:val="-6"/>
                <w:sz w:val="28"/>
                <w:szCs w:val="28"/>
              </w:rPr>
            </w:pPr>
            <w:r>
              <w:rPr>
                <w:rFonts w:hint="eastAsia" w:ascii="Times New Roman" w:hAnsi="Times New Roman" w:eastAsia="方正仿宋_GBK"/>
                <w:snapToGrid w:val="0"/>
                <w:spacing w:val="-6"/>
                <w:sz w:val="28"/>
                <w:szCs w:val="28"/>
              </w:rPr>
              <w:t>（参赛者/领队）</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性别</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年龄</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民族</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41" w:hRule="atLeast"/>
          <w:jc w:val="center"/>
        </w:trPr>
        <w:tc>
          <w:tcPr>
            <w:tcW w:w="2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单位及职务/</w:t>
            </w:r>
          </w:p>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在读学校名称</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联系电话</w:t>
            </w:r>
          </w:p>
        </w:tc>
        <w:tc>
          <w:tcPr>
            <w:tcW w:w="221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atLeast"/>
          <w:jc w:val="center"/>
        </w:trPr>
        <w:tc>
          <w:tcPr>
            <w:tcW w:w="2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身份证号</w:t>
            </w:r>
          </w:p>
        </w:tc>
        <w:tc>
          <w:tcPr>
            <w:tcW w:w="6145"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atLeast"/>
          <w:jc w:val="center"/>
        </w:trPr>
        <w:tc>
          <w:tcPr>
            <w:tcW w:w="2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通讯住址</w:t>
            </w:r>
          </w:p>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（邮寄地址）</w:t>
            </w:r>
          </w:p>
        </w:tc>
        <w:tc>
          <w:tcPr>
            <w:tcW w:w="6145"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atLeast"/>
          <w:jc w:val="center"/>
        </w:trPr>
        <w:tc>
          <w:tcPr>
            <w:tcW w:w="2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参赛项目（舞狮/民歌）</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参赛形式</w:t>
            </w:r>
          </w:p>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（个人或团体）</w:t>
            </w:r>
          </w:p>
        </w:tc>
        <w:tc>
          <w:tcPr>
            <w:tcW w:w="221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atLeast"/>
          <w:jc w:val="center"/>
        </w:trPr>
        <w:tc>
          <w:tcPr>
            <w:tcW w:w="2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参赛作品名称</w:t>
            </w:r>
          </w:p>
        </w:tc>
        <w:tc>
          <w:tcPr>
            <w:tcW w:w="6145"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28" w:hRule="atLeast"/>
          <w:jc w:val="center"/>
        </w:trPr>
        <w:tc>
          <w:tcPr>
            <w:tcW w:w="2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参赛作品概述</w:t>
            </w:r>
          </w:p>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（300字以内）</w:t>
            </w:r>
          </w:p>
        </w:tc>
        <w:tc>
          <w:tcPr>
            <w:tcW w:w="6145"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34" w:hRule="atLeast"/>
          <w:jc w:val="center"/>
        </w:trPr>
        <w:tc>
          <w:tcPr>
            <w:tcW w:w="2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承诺书</w:t>
            </w:r>
          </w:p>
        </w:tc>
        <w:tc>
          <w:tcPr>
            <w:tcW w:w="6145"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Times New Roman" w:hAnsi="Times New Roman" w:eastAsia="方正仿宋_GBK"/>
                <w:b/>
                <w:bCs/>
                <w:snapToGrid w:val="0"/>
                <w:sz w:val="28"/>
                <w:szCs w:val="28"/>
              </w:rPr>
            </w:pPr>
            <w:r>
              <w:rPr>
                <w:rFonts w:hint="eastAsia" w:ascii="Times New Roman" w:hAnsi="Times New Roman" w:eastAsia="方正仿宋_GBK"/>
                <w:b/>
                <w:bCs/>
                <w:snapToGrid w:val="0"/>
                <w:sz w:val="28"/>
                <w:szCs w:val="28"/>
              </w:rPr>
              <w:t>本人承诺：</w:t>
            </w:r>
          </w:p>
          <w:p>
            <w:pPr>
              <w:adjustRightInd w:val="0"/>
              <w:snapToGrid w:val="0"/>
              <w:spacing w:line="400" w:lineRule="exact"/>
              <w:jc w:val="left"/>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1.参加专项赛的作品属于本人原创，不存在抄袭等虚假行为。创作及作品提交过程均严格遵守专项赛各项规则要求，如违反赛事规则，本人愿承担相应责任及后果。</w:t>
            </w:r>
          </w:p>
          <w:p>
            <w:pPr>
              <w:adjustRightInd w:val="0"/>
              <w:snapToGrid w:val="0"/>
              <w:spacing w:line="400" w:lineRule="exact"/>
              <w:jc w:val="left"/>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2.自参赛作品提交之日起，即视为许可主办、承办方对其拥有使用权，无偿拥有推荐、展览、发布、出版等使用权利。</w:t>
            </w:r>
          </w:p>
          <w:p>
            <w:pPr>
              <w:pStyle w:val="12"/>
              <w:adjustRightInd w:val="0"/>
              <w:snapToGrid w:val="0"/>
              <w:spacing w:line="400" w:lineRule="exact"/>
              <w:rPr>
                <w:rFonts w:hint="eastAsia" w:ascii="Times New Roman" w:hAnsi="Times New Roman" w:eastAsia="方正仿宋_GBK" w:cs="Times New Roman"/>
                <w:snapToGrid w:val="0"/>
                <w:sz w:val="28"/>
                <w:szCs w:val="28"/>
              </w:rPr>
            </w:pPr>
          </w:p>
          <w:p>
            <w:pPr>
              <w:adjustRightInd w:val="0"/>
              <w:snapToGrid w:val="0"/>
              <w:spacing w:line="400" w:lineRule="exact"/>
              <w:jc w:val="left"/>
              <w:rPr>
                <w:rFonts w:hint="eastAsia" w:ascii="Times New Roman" w:hAnsi="Times New Roman" w:eastAsia="方正仿宋_GBK"/>
                <w:b/>
                <w:bCs/>
                <w:snapToGrid w:val="0"/>
                <w:sz w:val="28"/>
                <w:szCs w:val="28"/>
              </w:rPr>
            </w:pPr>
            <w:r>
              <w:rPr>
                <w:rFonts w:hint="eastAsia" w:ascii="Times New Roman" w:hAnsi="Times New Roman" w:eastAsia="方正仿宋_GBK"/>
                <w:b/>
                <w:bCs/>
                <w:snapToGrid w:val="0"/>
                <w:sz w:val="28"/>
                <w:szCs w:val="28"/>
              </w:rPr>
              <w:t>承诺人（乐队需所有队员签字生效）：</w:t>
            </w:r>
          </w:p>
          <w:p>
            <w:pPr>
              <w:adjustRightInd w:val="0"/>
              <w:snapToGrid w:val="0"/>
              <w:spacing w:line="400" w:lineRule="exact"/>
              <w:jc w:val="left"/>
              <w:rPr>
                <w:rFonts w:hint="eastAsia" w:ascii="Times New Roman" w:hAnsi="Times New Roman" w:eastAsia="方正仿宋_GBK"/>
                <w:snapToGrid w:val="0"/>
                <w:sz w:val="28"/>
                <w:szCs w:val="28"/>
              </w:rPr>
            </w:pPr>
            <w:r>
              <w:rPr>
                <w:rFonts w:hint="eastAsia" w:ascii="Times New Roman" w:hAnsi="Times New Roman" w:eastAsia="方正仿宋_GBK"/>
                <w:b/>
                <w:bCs/>
                <w:snapToGrid w:val="0"/>
                <w:sz w:val="28"/>
                <w:szCs w:val="28"/>
              </w:rPr>
              <w:t>签字日期：</w:t>
            </w:r>
          </w:p>
          <w:p>
            <w:pPr>
              <w:adjustRightInd w:val="0"/>
              <w:snapToGrid w:val="0"/>
              <w:spacing w:line="400" w:lineRule="exact"/>
              <w:jc w:val="right"/>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（本承诺书自承诺人签字之日起生效）</w:t>
            </w:r>
          </w:p>
        </w:tc>
      </w:tr>
    </w:tbl>
    <w:p/>
    <w:sectPr>
      <w:pgSz w:w="11907" w:h="16840"/>
      <w:pgMar w:top="2098" w:right="1587" w:bottom="1984" w:left="1587" w:header="851" w:footer="153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MzYxN2I0NDYxYzYwOWJkNDQ1NjY4YzNjMzJjZjAifQ=="/>
  </w:docVars>
  <w:rsids>
    <w:rsidRoot w:val="13CB4097"/>
    <w:rsid w:val="09F86C47"/>
    <w:rsid w:val="13CB4097"/>
    <w:rsid w:val="40B4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rPr>
      <w:rFonts w:ascii="Calibri" w:hAnsi="Calibri"/>
    </w:rPr>
  </w:style>
  <w:style w:type="paragraph" w:styleId="3">
    <w:name w:val="Body Text"/>
    <w:basedOn w:val="1"/>
    <w:next w:val="2"/>
    <w:qFormat/>
    <w:uiPriority w:val="99"/>
    <w:pPr>
      <w:ind w:left="100"/>
    </w:pPr>
    <w:rPr>
      <w:rFonts w:ascii="方正仿宋_GBK" w:eastAsia="方正仿宋_GBK" w:cs="方正仿宋_GBK"/>
      <w:sz w:val="29"/>
      <w:szCs w:val="29"/>
    </w:rPr>
  </w:style>
  <w:style w:type="paragraph" w:styleId="4">
    <w:name w:val="Plain Text"/>
    <w:basedOn w:val="1"/>
    <w:uiPriority w:val="0"/>
    <w:rPr>
      <w:rFonts w:ascii="宋体" w:hAnsi="Courier New" w:eastAsia="宋体" w:cs="Courier New"/>
      <w:sz w:val="21"/>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TML Preformatted"/>
    <w:basedOn w:val="1"/>
    <w:qFormat/>
    <w:uiPriority w:val="0"/>
    <w:pPr>
      <w:jc w:val="left"/>
    </w:pPr>
    <w:rPr>
      <w:rFonts w:ascii="宋体" w:hAnsi="宋体" w:eastAsia="宋体"/>
      <w:kern w:val="0"/>
      <w:sz w:val="24"/>
      <w:szCs w:val="24"/>
    </w:rPr>
  </w:style>
  <w:style w:type="table" w:styleId="8">
    <w:name w:val="Table Grid"/>
    <w:basedOn w:val="7"/>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99"/>
  </w:style>
  <w:style w:type="character" w:styleId="11">
    <w:name w:val="Hyperlink"/>
    <w:basedOn w:val="9"/>
    <w:qFormat/>
    <w:uiPriority w:val="0"/>
    <w:rPr>
      <w:color w:val="0000FF"/>
      <w:u w:val="single"/>
    </w:rPr>
  </w:style>
  <w:style w:type="paragraph" w:customStyle="1" w:styleId="12">
    <w:name w:val="正文-公1"/>
    <w:basedOn w:val="1"/>
    <w:uiPriority w:val="0"/>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2023-03-28T09:22:00Z</dcterms:created>
  <dc:creator>Lenovo</dc:creator>
  <cp:lastModifiedBy>Lenovo</cp:lastModifiedBy>
  <dcterms:modified xsi:type="dcterms:W3CDTF">2023-03-28T09:22:37Z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B0CA073819F0497FB06928D20D46EFEA</vt:lpwstr>
  </property>
</Properties>
</file>