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590" w:lineRule="exact"/>
        <w:rPr>
          <w:rFonts w:hint="eastAsia" w:ascii="Times New Roman" w:hAnsi="Times New Roman" w:eastAsia="方正黑体_GBK"/>
          <w:snapToGrid w:val="0"/>
          <w:sz w:val="32"/>
          <w:szCs w:val="32"/>
        </w:rPr>
      </w:pPr>
      <w:r>
        <w:rPr>
          <w:rFonts w:hint="eastAsia" w:ascii="Times New Roman" w:hAnsi="Times New Roman" w:eastAsia="方正黑体_GBK"/>
          <w:snapToGrid w:val="0"/>
          <w:sz w:val="32"/>
          <w:szCs w:val="32"/>
        </w:rPr>
        <w:t>附件4</w:t>
      </w:r>
      <w:bookmarkStart w:id="0" w:name="_GoBack"/>
      <w:bookmarkEnd w:id="0"/>
    </w:p>
    <w:p>
      <w:pPr>
        <w:widowControl/>
        <w:autoSpaceDE w:val="0"/>
        <w:spacing w:line="590" w:lineRule="exact"/>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 xml:space="preserve"> </w:t>
      </w:r>
    </w:p>
    <w:p>
      <w:pPr>
        <w:autoSpaceDE w:val="0"/>
        <w:spacing w:line="590" w:lineRule="exact"/>
        <w:jc w:val="center"/>
        <w:rPr>
          <w:rFonts w:hint="eastAsia" w:ascii="Times New Roman" w:hAnsi="Times New Roman" w:eastAsia="方正小标宋_GBK"/>
          <w:snapToGrid w:val="0"/>
          <w:sz w:val="44"/>
          <w:szCs w:val="44"/>
        </w:rPr>
      </w:pPr>
      <w:r>
        <w:rPr>
          <w:rFonts w:hint="eastAsia" w:ascii="Times New Roman" w:hAnsi="Times New Roman" w:eastAsia="方正小标宋_GBK"/>
          <w:snapToGrid w:val="0"/>
          <w:sz w:val="44"/>
          <w:szCs w:val="44"/>
        </w:rPr>
        <w:t>广西青少年文化艺术大赛</w:t>
      </w:r>
    </w:p>
    <w:p>
      <w:pPr>
        <w:autoSpaceDE w:val="0"/>
        <w:spacing w:line="590" w:lineRule="exact"/>
        <w:jc w:val="center"/>
        <w:rPr>
          <w:rFonts w:hint="eastAsia" w:ascii="Times New Roman" w:hAnsi="Times New Roman" w:eastAsia="方正小标宋_GBK"/>
          <w:snapToGrid w:val="0"/>
          <w:sz w:val="44"/>
          <w:szCs w:val="44"/>
        </w:rPr>
      </w:pPr>
      <w:r>
        <w:rPr>
          <w:rFonts w:hint="eastAsia" w:ascii="Times New Roman" w:hAnsi="Times New Roman" w:eastAsia="方正小标宋_GBK"/>
          <w:snapToGrid w:val="0"/>
          <w:sz w:val="44"/>
          <w:szCs w:val="44"/>
        </w:rPr>
        <w:t>舞蹈专项赛实施方案</w:t>
      </w:r>
    </w:p>
    <w:p>
      <w:pPr>
        <w:pStyle w:val="4"/>
        <w:autoSpaceDE w:val="0"/>
        <w:spacing w:line="590" w:lineRule="exact"/>
        <w:rPr>
          <w:rFonts w:hint="eastAsia"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 xml:space="preserve"> </w:t>
      </w:r>
    </w:p>
    <w:p>
      <w:pPr>
        <w:pStyle w:val="4"/>
        <w:autoSpaceDE w:val="0"/>
        <w:spacing w:line="590" w:lineRule="exact"/>
        <w:ind w:firstLine="640" w:firstLineChars="200"/>
        <w:rPr>
          <w:rFonts w:hint="eastAsia"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为深入学习宣传贯彻党的二十大精神，落实习近平总书记对广西“五个更大”重要要求，根据2023年广西青少年文化艺术大赛的有关安排，特制定舞蹈专项赛实施方案如下。</w:t>
      </w:r>
    </w:p>
    <w:p>
      <w:pPr>
        <w:autoSpaceDE w:val="0"/>
        <w:spacing w:line="590" w:lineRule="exact"/>
        <w:ind w:firstLine="640" w:firstLineChars="200"/>
        <w:rPr>
          <w:rFonts w:hint="eastAsia" w:ascii="Times New Roman" w:hAnsi="Times New Roman" w:eastAsia="方正黑体_GBK"/>
          <w:bCs/>
          <w:snapToGrid w:val="0"/>
          <w:sz w:val="32"/>
          <w:szCs w:val="32"/>
        </w:rPr>
      </w:pPr>
      <w:r>
        <w:rPr>
          <w:rFonts w:hint="eastAsia" w:ascii="Times New Roman" w:hAnsi="Times New Roman" w:eastAsia="方正黑体_GBK"/>
          <w:bCs/>
          <w:snapToGrid w:val="0"/>
          <w:sz w:val="32"/>
          <w:szCs w:val="32"/>
        </w:rPr>
        <w:t>一、活动时间</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2023年3月—8月</w:t>
      </w:r>
    </w:p>
    <w:p>
      <w:pPr>
        <w:autoSpaceDE w:val="0"/>
        <w:spacing w:line="590" w:lineRule="exact"/>
        <w:ind w:firstLine="640" w:firstLineChars="200"/>
        <w:rPr>
          <w:rFonts w:hint="eastAsia" w:ascii="Times New Roman" w:hAnsi="Times New Roman" w:eastAsia="方正黑体_GBK"/>
          <w:bCs/>
          <w:snapToGrid w:val="0"/>
          <w:sz w:val="32"/>
          <w:szCs w:val="32"/>
        </w:rPr>
      </w:pPr>
      <w:r>
        <w:rPr>
          <w:rFonts w:hint="eastAsia" w:ascii="Times New Roman" w:hAnsi="Times New Roman" w:eastAsia="方正黑体_GBK"/>
          <w:bCs/>
          <w:snapToGrid w:val="0"/>
          <w:sz w:val="32"/>
          <w:szCs w:val="32"/>
        </w:rPr>
        <w:t>二、活动主题</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学习二十大  永远跟党走  奋进新征程</w:t>
      </w:r>
    </w:p>
    <w:p>
      <w:pPr>
        <w:autoSpaceDE w:val="0"/>
        <w:spacing w:line="590" w:lineRule="exact"/>
        <w:ind w:firstLine="640" w:firstLineChars="200"/>
        <w:rPr>
          <w:rFonts w:hint="eastAsia" w:ascii="Times New Roman" w:hAnsi="Times New Roman" w:eastAsia="方正黑体_GBK"/>
          <w:bCs/>
          <w:snapToGrid w:val="0"/>
          <w:sz w:val="32"/>
          <w:szCs w:val="32"/>
        </w:rPr>
      </w:pPr>
      <w:r>
        <w:rPr>
          <w:rFonts w:hint="eastAsia" w:ascii="Times New Roman" w:hAnsi="Times New Roman" w:eastAsia="方正黑体_GBK"/>
          <w:bCs/>
          <w:snapToGrid w:val="0"/>
          <w:sz w:val="32"/>
          <w:szCs w:val="32"/>
        </w:rPr>
        <w:t>三、参赛要求</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（一）参赛对象及组别</w:t>
      </w:r>
    </w:p>
    <w:p>
      <w:pPr>
        <w:autoSpaceDE w:val="0"/>
        <w:spacing w:line="590" w:lineRule="exact"/>
        <w:ind w:firstLine="640" w:firstLineChars="200"/>
        <w:rPr>
          <w:rFonts w:hint="eastAsia" w:ascii="Times New Roman" w:hAnsi="Times New Roman" w:eastAsia="方正仿宋_GBK"/>
          <w:snapToGrid w:val="0"/>
          <w:sz w:val="32"/>
          <w:szCs w:val="32"/>
          <w:shd w:val="clear" w:color="auto" w:fill="FFFFFF"/>
        </w:rPr>
      </w:pPr>
      <w:r>
        <w:rPr>
          <w:rFonts w:hint="eastAsia" w:ascii="Times New Roman" w:hAnsi="Times New Roman" w:eastAsia="方正仿宋_GBK"/>
          <w:snapToGrid w:val="0"/>
          <w:sz w:val="32"/>
          <w:szCs w:val="32"/>
          <w:shd w:val="clear" w:color="auto" w:fill="FFFFFF"/>
        </w:rPr>
        <w:t>参赛对象为全区6—45岁青少年，其中：</w:t>
      </w:r>
    </w:p>
    <w:p>
      <w:pPr>
        <w:autoSpaceDE w:val="0"/>
        <w:spacing w:line="590" w:lineRule="exact"/>
        <w:ind w:firstLine="640" w:firstLineChars="200"/>
        <w:rPr>
          <w:rFonts w:hint="eastAsia" w:ascii="Times New Roman" w:hAnsi="Times New Roman" w:eastAsia="方正仿宋_GBK"/>
          <w:snapToGrid w:val="0"/>
          <w:sz w:val="32"/>
          <w:szCs w:val="32"/>
          <w:shd w:val="clear" w:color="auto" w:fill="FFFFFF"/>
        </w:rPr>
      </w:pPr>
      <w:r>
        <w:rPr>
          <w:rFonts w:hint="eastAsia" w:ascii="Times New Roman" w:hAnsi="Times New Roman" w:eastAsia="方正仿宋_GBK"/>
          <w:snapToGrid w:val="0"/>
          <w:sz w:val="32"/>
          <w:szCs w:val="32"/>
          <w:shd w:val="clear" w:color="auto" w:fill="FFFFFF"/>
        </w:rPr>
        <w:t>1.少年组（群舞；街舞、中国舞）：6—17周岁</w:t>
      </w:r>
    </w:p>
    <w:p>
      <w:pPr>
        <w:autoSpaceDE w:val="0"/>
        <w:spacing w:line="590" w:lineRule="exact"/>
        <w:ind w:firstLine="640" w:firstLineChars="200"/>
        <w:rPr>
          <w:rFonts w:hint="eastAsia" w:ascii="Times New Roman" w:hAnsi="Times New Roman" w:eastAsia="方正仿宋_GBK"/>
          <w:snapToGrid w:val="0"/>
          <w:sz w:val="32"/>
          <w:szCs w:val="32"/>
          <w:shd w:val="clear" w:color="auto" w:fill="FFFFFF"/>
        </w:rPr>
      </w:pPr>
      <w:r>
        <w:rPr>
          <w:rFonts w:hint="eastAsia" w:ascii="Times New Roman" w:hAnsi="Times New Roman" w:eastAsia="方正仿宋_GBK"/>
          <w:snapToGrid w:val="0"/>
          <w:sz w:val="32"/>
          <w:szCs w:val="32"/>
          <w:shd w:val="clear" w:color="auto" w:fill="FFFFFF"/>
        </w:rPr>
        <w:t>2.青年组（群舞；街舞、中国舞）：18—45周岁</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（二）报名时间及信息公布</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1.报名时间：即日起至2023年5月31日。</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2.专项赛征稿公告及比赛结果将在共青团广西区委官网及广西青少年活动中心、广西街舞联盟等微信公众号平台公布。</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（三）报名方式</w:t>
      </w:r>
    </w:p>
    <w:p>
      <w:pPr>
        <w:ind w:firstLine="640" w:firstLineChars="200"/>
        <w:rPr>
          <w:rFonts w:ascii="Times New Roman" w:hAnsi="Times New Roman" w:eastAsia="宋体" w:cs="宋体"/>
          <w:color w:val="000000"/>
          <w:sz w:val="32"/>
          <w:szCs w:val="32"/>
          <w:u w:val="none"/>
        </w:rPr>
      </w:pPr>
      <w:r>
        <w:rPr>
          <w:rFonts w:hint="eastAsia" w:ascii="Times New Roman" w:hAnsi="Times New Roman" w:eastAsia="方正仿宋_GBK" w:cs="Times New Roman"/>
          <w:snapToGrid w:val="0"/>
          <w:sz w:val="32"/>
          <w:szCs w:val="32"/>
        </w:rPr>
        <w:t>本次专项赛面向全区公开征集，参赛者需提交个人手写签名的参赛报名表图片及初赛高清视频。于共青团广西区委、广西青少年活动中心及广西青年圈、广西志愿者、广西街舞联盟等微信公众号中点击“大赛”链接报名并上传报名表及作品材料。也可</w:t>
      </w:r>
      <w:r>
        <w:rPr>
          <w:rFonts w:hint="eastAsia" w:ascii="Times New Roman" w:hAnsi="Times New Roman" w:eastAsia="方正仿宋_GBK" w:cs="Times New Roman"/>
          <w:snapToGrid w:val="0"/>
          <w:spacing w:val="-6"/>
          <w:sz w:val="32"/>
          <w:szCs w:val="32"/>
        </w:rPr>
        <w:t>进入合作媒体广西新闻网网站进行报名：</w:t>
      </w:r>
      <w:r>
        <w:rPr>
          <w:rFonts w:ascii="Times New Roman" w:hAnsi="Times New Roman" w:eastAsia="宋体" w:cs="宋体"/>
          <w:color w:val="000000"/>
          <w:sz w:val="32"/>
          <w:szCs w:val="32"/>
          <w:u w:val="none"/>
        </w:rPr>
        <w:fldChar w:fldCharType="begin"/>
      </w:r>
      <w:r>
        <w:rPr>
          <w:rFonts w:ascii="Times New Roman" w:hAnsi="Times New Roman" w:eastAsia="宋体" w:cs="宋体"/>
          <w:color w:val="000000"/>
          <w:sz w:val="32"/>
          <w:szCs w:val="32"/>
          <w:u w:val="none"/>
        </w:rPr>
        <w:instrText xml:space="preserve"> HYPERLINK "http://sub.gxnews.com" </w:instrText>
      </w:r>
      <w:r>
        <w:rPr>
          <w:rFonts w:ascii="Times New Roman" w:hAnsi="Times New Roman" w:eastAsia="宋体" w:cs="宋体"/>
          <w:color w:val="000000"/>
          <w:sz w:val="32"/>
          <w:szCs w:val="32"/>
          <w:u w:val="none"/>
        </w:rPr>
        <w:fldChar w:fldCharType="separate"/>
      </w:r>
      <w:r>
        <w:rPr>
          <w:rStyle w:val="9"/>
          <w:rFonts w:ascii="Times New Roman" w:hAnsi="Times New Roman" w:eastAsia="宋体" w:cs="宋体"/>
          <w:color w:val="000000"/>
          <w:sz w:val="32"/>
          <w:szCs w:val="32"/>
          <w:u w:val="none"/>
        </w:rPr>
        <w:t>http://sub.gxnews.com</w:t>
      </w:r>
      <w:r>
        <w:rPr>
          <w:rFonts w:ascii="Times New Roman" w:hAnsi="Times New Roman" w:eastAsia="宋体" w:cs="宋体"/>
          <w:color w:val="000000"/>
          <w:sz w:val="32"/>
          <w:szCs w:val="32"/>
          <w:u w:val="none"/>
        </w:rPr>
        <w:fldChar w:fldCharType="end"/>
      </w:r>
      <w:r>
        <w:rPr>
          <w:rFonts w:ascii="Times New Roman" w:hAnsi="Times New Roman" w:eastAsia="宋体" w:cs="宋体"/>
          <w:sz w:val="32"/>
          <w:szCs w:val="32"/>
        </w:rPr>
        <w:t>.cn/</w:t>
      </w:r>
    </w:p>
    <w:p>
      <w:pPr>
        <w:pStyle w:val="10"/>
        <w:wordWrap w:val="0"/>
        <w:spacing w:line="590" w:lineRule="exact"/>
        <w:rPr>
          <w:rFonts w:hint="eastAsia" w:ascii="Times New Roman" w:hAnsi="Times New Roman" w:eastAsia="方正仿宋_GBK" w:cs="Times New Roman"/>
          <w:snapToGrid w:val="0"/>
          <w:sz w:val="32"/>
          <w:szCs w:val="32"/>
        </w:rPr>
      </w:pPr>
      <w:r>
        <w:rPr>
          <w:rFonts w:ascii="Times New Roman" w:hAnsi="Times New Roman" w:eastAsia="宋体" w:cs="宋体"/>
          <w:sz w:val="32"/>
          <w:szCs w:val="32"/>
        </w:rPr>
        <w:t>subject/2023/2023qsnwhysds/make_html.php</w:t>
      </w:r>
      <w:r>
        <w:rPr>
          <w:rFonts w:hint="eastAsia" w:ascii="Times New Roman" w:hAnsi="Times New Roman" w:eastAsia="方正仿宋_GBK" w:cs="Times New Roman"/>
          <w:snapToGrid w:val="0"/>
          <w:sz w:val="32"/>
          <w:szCs w:val="32"/>
        </w:rPr>
        <w:t>。</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（四）作品要求</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作品内容：以“壮美广西·舞动青春”为着力点，以激情自由的舞蹈形式展现我区广大青少年自强不息、朝气蓬勃的良好精神风貌，激励青少年积极将自己的青春活力融入到“五个广西”远景目标建设中去，舞动凝心聚力建设新时代中国特色社会主义壮美广西进程中激昂的青春旋律。</w:t>
      </w:r>
    </w:p>
    <w:p>
      <w:pPr>
        <w:pStyle w:val="5"/>
        <w:widowControl/>
        <w:autoSpaceDE w:val="0"/>
        <w:spacing w:line="590" w:lineRule="exact"/>
        <w:ind w:firstLine="640" w:firstLineChars="200"/>
        <w:rPr>
          <w:rFonts w:hint="eastAsia" w:ascii="Times New Roman" w:hAnsi="Times New Roman" w:eastAsia="方正仿宋_GBK"/>
          <w:snapToGrid w:val="0"/>
          <w:kern w:val="2"/>
          <w:sz w:val="32"/>
          <w:szCs w:val="32"/>
        </w:rPr>
      </w:pPr>
      <w:r>
        <w:rPr>
          <w:rFonts w:hint="eastAsia" w:ascii="Times New Roman" w:hAnsi="Times New Roman" w:eastAsia="方正仿宋_GBK"/>
          <w:snapToGrid w:val="0"/>
          <w:kern w:val="2"/>
          <w:sz w:val="32"/>
          <w:szCs w:val="32"/>
        </w:rPr>
        <w:t>2.作品音乐：建议不用外文、外语歌曲音乐。音乐风格应青春、健康、积极向上。</w:t>
      </w:r>
    </w:p>
    <w:p>
      <w:pPr>
        <w:pStyle w:val="10"/>
        <w:autoSpaceDE w:val="0"/>
        <w:spacing w:line="590" w:lineRule="exact"/>
        <w:ind w:firstLine="640" w:firstLineChars="200"/>
        <w:rPr>
          <w:rFonts w:hint="eastAsia"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3.服装规定：舞者应着街舞风格或中国舞风格的服装，服装不得过分暴露，不得有反映暴力、色情、反动等内容，不得有不健康内容的图案、文字、饰物和道具。</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4.初赛作品视频不允许进行艺术美化性质的编辑、视频时长不超过5分钟、参与专项赛人数不得超过15人、视频像素为1080p以上。</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5.作品内不体现参赛团队名称、可留作品名称；2022年广西青少年文化艺术大赛获奖作品不参与本次大赛评选。</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（五）作品提交要求</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1.初赛：由参赛团队提交高清视频，进行线上评审</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2.决赛：进入决赛的作品项目将在南宁进行展演</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参赛材料包括：高清视频、本人手写签名舞蹈专项赛报名表图片或扫描件1份（附后）</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（六）版权说明</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1.作品必须原创。如发现抄袭、替作等作弊现象，将取消其参赛资格。</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2.主办、承办单位有权使用作品进行公益活动、图书出版、媒体报道、网络发表、美术展览及制作衍生品等，不另付报酬。</w:t>
      </w:r>
    </w:p>
    <w:p>
      <w:pPr>
        <w:autoSpaceDE w:val="0"/>
        <w:spacing w:line="590" w:lineRule="exact"/>
        <w:ind w:firstLine="640" w:firstLineChars="200"/>
        <w:rPr>
          <w:rFonts w:hint="eastAsia" w:ascii="Times New Roman" w:hAnsi="Times New Roman" w:eastAsia="方正楷体_GBK"/>
          <w:snapToGrid w:val="0"/>
          <w:sz w:val="32"/>
          <w:szCs w:val="32"/>
        </w:rPr>
      </w:pPr>
      <w:r>
        <w:rPr>
          <w:rFonts w:hint="eastAsia" w:ascii="Times New Roman" w:hAnsi="Times New Roman" w:eastAsia="方正楷体_GBK"/>
          <w:snapToGrid w:val="0"/>
          <w:sz w:val="32"/>
          <w:szCs w:val="32"/>
        </w:rPr>
        <w:t>（七）评审办法</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1.比赛分初赛、决赛两个阶段，邀请专家担任评委，本着公平、公正、公开的原则进行评审。</w:t>
      </w:r>
    </w:p>
    <w:p>
      <w:pPr>
        <w:autoSpaceDE w:val="0"/>
        <w:spacing w:line="590"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2.决赛各组别均设置一等奖、二等奖、三等奖、优秀奖。大赛组委会将对获奖者颁发荣誉证书。</w:t>
      </w:r>
    </w:p>
    <w:p>
      <w:pPr>
        <w:autoSpaceDE w:val="0"/>
        <w:spacing w:line="590" w:lineRule="exact"/>
        <w:ind w:firstLine="640" w:firstLineChars="200"/>
        <w:rPr>
          <w:rFonts w:hint="eastAsia" w:ascii="Times New Roman" w:hAnsi="Times New Roman" w:eastAsia="方正黑体_GBK"/>
          <w:snapToGrid w:val="0"/>
          <w:sz w:val="32"/>
          <w:szCs w:val="32"/>
        </w:rPr>
      </w:pPr>
      <w:r>
        <w:rPr>
          <w:rFonts w:hint="eastAsia" w:ascii="Times New Roman" w:hAnsi="Times New Roman" w:eastAsia="方正黑体_GBK"/>
          <w:snapToGrid w:val="0"/>
          <w:sz w:val="32"/>
          <w:szCs w:val="32"/>
        </w:rPr>
        <w:t>四、注意事项</w:t>
      </w:r>
    </w:p>
    <w:p>
      <w:pPr>
        <w:autoSpaceDE w:val="0"/>
        <w:spacing w:line="590" w:lineRule="exact"/>
        <w:ind w:firstLine="640" w:firstLineChars="200"/>
        <w:rPr>
          <w:rFonts w:hint="eastAsia" w:ascii="Times New Roman" w:hAnsi="Times New Roman" w:eastAsia="方正仿宋_GBK"/>
          <w:snapToGrid w:val="0"/>
          <w:sz w:val="32"/>
          <w:szCs w:val="32"/>
          <w:shd w:val="clear" w:color="auto" w:fill="FFFFFF"/>
        </w:rPr>
      </w:pPr>
      <w:r>
        <w:rPr>
          <w:rFonts w:hint="eastAsia" w:ascii="Times New Roman" w:hAnsi="Times New Roman" w:eastAsia="方正仿宋_GBK"/>
          <w:snapToGrid w:val="0"/>
          <w:sz w:val="32"/>
          <w:szCs w:val="32"/>
        </w:rPr>
        <w:t>本次比赛不收取任何费用，</w:t>
      </w:r>
      <w:r>
        <w:rPr>
          <w:rFonts w:hint="eastAsia" w:ascii="Times New Roman" w:hAnsi="Times New Roman" w:eastAsia="方正仿宋_GBK"/>
          <w:snapToGrid w:val="0"/>
          <w:sz w:val="32"/>
          <w:szCs w:val="32"/>
          <w:shd w:val="clear" w:color="auto" w:fill="FFFFFF"/>
        </w:rPr>
        <w:t>自愿参加。凡参赛投稿则视为认可本专项赛的各项规则。</w:t>
      </w:r>
    </w:p>
    <w:p>
      <w:pPr>
        <w:autoSpaceDE w:val="0"/>
        <w:spacing w:line="590" w:lineRule="exact"/>
        <w:ind w:firstLine="640" w:firstLineChars="200"/>
        <w:jc w:val="center"/>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未尽事宜，请联系：</w:t>
      </w:r>
      <w:r>
        <w:rPr>
          <w:rFonts w:hint="eastAsia" w:ascii="Times New Roman" w:hAnsi="Times New Roman" w:eastAsia="方正仿宋_GBK"/>
          <w:snapToGrid w:val="0"/>
          <w:sz w:val="32"/>
          <w:szCs w:val="32"/>
          <w:lang w:val="en-US" w:eastAsia="zh-CN"/>
        </w:rPr>
        <w:t>韦欣慧</w:t>
      </w:r>
      <w:r>
        <w:rPr>
          <w:rFonts w:hint="eastAsia" w:ascii="Times New Roman" w:hAnsi="Times New Roman" w:eastAsia="方正仿宋_GBK"/>
          <w:snapToGrid w:val="0"/>
          <w:sz w:val="32"/>
          <w:szCs w:val="32"/>
        </w:rPr>
        <w:t>，联系电话：0771—</w:t>
      </w:r>
      <w:r>
        <w:rPr>
          <w:rFonts w:hint="eastAsia" w:ascii="Times New Roman" w:hAnsi="Times New Roman" w:eastAsia="方正仿宋_GBK"/>
          <w:snapToGrid w:val="0"/>
          <w:sz w:val="32"/>
          <w:szCs w:val="32"/>
          <w:lang w:val="en-US" w:eastAsia="zh-CN"/>
        </w:rPr>
        <w:t>3821660</w:t>
      </w:r>
      <w:r>
        <w:rPr>
          <w:rFonts w:hint="eastAsia" w:ascii="Times New Roman" w:hAnsi="Times New Roman" w:eastAsia="方正仿宋_GBK"/>
          <w:snapToGrid w:val="0"/>
          <w:sz w:val="32"/>
          <w:szCs w:val="32"/>
        </w:rPr>
        <w:t>。</w:t>
      </w:r>
    </w:p>
    <w:p>
      <w:pPr>
        <w:spacing w:line="590" w:lineRule="exact"/>
        <w:jc w:val="center"/>
        <w:rPr>
          <w:rFonts w:hint="eastAsia" w:ascii="Times New Roman" w:hAnsi="Times New Roman" w:eastAsia="方正仿宋_GBK"/>
          <w:snapToGrid w:val="0"/>
          <w:sz w:val="44"/>
          <w:szCs w:val="44"/>
        </w:rPr>
      </w:pPr>
      <w:r>
        <w:rPr>
          <w:rFonts w:hint="eastAsia" w:ascii="Times New Roman" w:hAnsi="Times New Roman" w:eastAsia="方正仿宋_GBK"/>
          <w:snapToGrid w:val="0"/>
          <w:sz w:val="44"/>
          <w:szCs w:val="44"/>
        </w:rPr>
        <w:br w:type="page"/>
      </w:r>
    </w:p>
    <w:p>
      <w:pPr>
        <w:spacing w:line="590" w:lineRule="exact"/>
        <w:jc w:val="center"/>
        <w:rPr>
          <w:rFonts w:hint="eastAsia" w:ascii="Times New Roman" w:hAnsi="Times New Roman" w:eastAsia="方正小标宋_GBK"/>
          <w:snapToGrid w:val="0"/>
          <w:sz w:val="44"/>
          <w:szCs w:val="44"/>
        </w:rPr>
      </w:pPr>
      <w:r>
        <w:rPr>
          <w:rFonts w:hint="eastAsia" w:ascii="Times New Roman" w:hAnsi="Times New Roman" w:eastAsia="方正小标宋_GBK"/>
          <w:snapToGrid w:val="0"/>
          <w:sz w:val="44"/>
          <w:szCs w:val="44"/>
        </w:rPr>
        <w:t>2023年广西青少年文化艺术大赛</w:t>
      </w:r>
    </w:p>
    <w:p>
      <w:pPr>
        <w:spacing w:line="590" w:lineRule="exact"/>
        <w:jc w:val="center"/>
        <w:rPr>
          <w:rFonts w:hint="eastAsia" w:ascii="Times New Roman" w:hAnsi="Times New Roman" w:eastAsia="方正小标宋_GBK"/>
          <w:snapToGrid w:val="0"/>
          <w:sz w:val="44"/>
          <w:szCs w:val="44"/>
        </w:rPr>
      </w:pPr>
      <w:r>
        <w:rPr>
          <w:rFonts w:hint="eastAsia" w:ascii="Times New Roman" w:hAnsi="Times New Roman" w:eastAsia="方正小标宋_GBK"/>
          <w:snapToGrid w:val="0"/>
          <w:sz w:val="44"/>
          <w:szCs w:val="44"/>
        </w:rPr>
        <w:t>舞蹈专项赛报名表</w:t>
      </w:r>
    </w:p>
    <w:p>
      <w:pPr>
        <w:spacing w:line="590" w:lineRule="exact"/>
        <w:jc w:val="center"/>
        <w:rPr>
          <w:rFonts w:hint="eastAsia" w:ascii="Times New Roman" w:hAnsi="Times New Roman" w:eastAsia="方正小标宋_GBK"/>
          <w:snapToGrid w:val="0"/>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505"/>
        <w:gridCol w:w="790"/>
        <w:gridCol w:w="1505"/>
        <w:gridCol w:w="817"/>
        <w:gridCol w:w="1476"/>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团队名称</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7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团队人数</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团队年龄</w:t>
            </w:r>
          </w:p>
        </w:tc>
        <w:tc>
          <w:tcPr>
            <w:tcW w:w="361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最大年龄：</w:t>
            </w:r>
          </w:p>
          <w:p>
            <w:pPr>
              <w:adjustRightInd w:val="0"/>
              <w:snapToGrid w:val="0"/>
              <w:spacing w:line="400" w:lineRule="exact"/>
              <w:jc w:val="left"/>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最小年龄：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3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领队姓名</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联系电话</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身份证号</w:t>
            </w:r>
          </w:p>
        </w:tc>
        <w:tc>
          <w:tcPr>
            <w:tcW w:w="672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家庭住址</w:t>
            </w:r>
          </w:p>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（邮寄地址）</w:t>
            </w:r>
          </w:p>
        </w:tc>
        <w:tc>
          <w:tcPr>
            <w:tcW w:w="672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作品组别</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c>
          <w:tcPr>
            <w:tcW w:w="229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作品舞种</w:t>
            </w:r>
          </w:p>
        </w:tc>
        <w:tc>
          <w:tcPr>
            <w:tcW w:w="21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参赛作品名称</w:t>
            </w:r>
          </w:p>
        </w:tc>
        <w:tc>
          <w:tcPr>
            <w:tcW w:w="672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3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参赛作品概述</w:t>
            </w:r>
          </w:p>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（300字以内）</w:t>
            </w:r>
          </w:p>
        </w:tc>
        <w:tc>
          <w:tcPr>
            <w:tcW w:w="672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atLeast"/>
          <w:jc w:val="center"/>
        </w:trPr>
        <w:tc>
          <w:tcPr>
            <w:tcW w:w="230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承诺书</w:t>
            </w:r>
          </w:p>
        </w:tc>
        <w:tc>
          <w:tcPr>
            <w:tcW w:w="6729"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textAlignment w:val="center"/>
              <w:rPr>
                <w:rFonts w:hint="eastAsia" w:ascii="Times New Roman" w:hAnsi="Times New Roman" w:eastAsia="方正仿宋_GBK"/>
                <w:b/>
                <w:bCs/>
                <w:snapToGrid w:val="0"/>
                <w:sz w:val="28"/>
                <w:szCs w:val="28"/>
              </w:rPr>
            </w:pPr>
            <w:r>
              <w:rPr>
                <w:rFonts w:hint="eastAsia" w:ascii="Times New Roman" w:hAnsi="Times New Roman" w:eastAsia="方正仿宋_GBK"/>
                <w:b/>
                <w:bCs/>
                <w:snapToGrid w:val="0"/>
                <w:sz w:val="28"/>
                <w:szCs w:val="28"/>
              </w:rPr>
              <w:t>本人承诺：</w:t>
            </w:r>
          </w:p>
          <w:p>
            <w:pPr>
              <w:adjustRightInd w:val="0"/>
              <w:snapToGrid w:val="0"/>
              <w:spacing w:line="400" w:lineRule="exact"/>
              <w:jc w:val="left"/>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1.参加专项赛的作品属于本人原创。不存在抄袭及他人执笔等虚假行为。创作及作品提交过程均严格遵守专项赛各项规则要求，如违反赛事规则，本人愿承担相应责任及后果。</w:t>
            </w:r>
          </w:p>
          <w:p>
            <w:pPr>
              <w:adjustRightInd w:val="0"/>
              <w:snapToGrid w:val="0"/>
              <w:spacing w:line="400" w:lineRule="exact"/>
              <w:jc w:val="left"/>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2.自参赛作品提交之日起，即视为许可主办、承办方对其拥有使用权，无偿拥有推荐、展览、发布、出版等使用权利。</w:t>
            </w:r>
          </w:p>
          <w:p>
            <w:pPr>
              <w:adjustRightInd w:val="0"/>
              <w:snapToGrid w:val="0"/>
              <w:spacing w:line="400" w:lineRule="exact"/>
              <w:jc w:val="left"/>
              <w:textAlignment w:val="center"/>
              <w:rPr>
                <w:rFonts w:hint="eastAsia" w:ascii="Times New Roman" w:hAnsi="Times New Roman" w:eastAsia="方正仿宋_GBK"/>
                <w:b/>
                <w:bCs/>
                <w:snapToGrid w:val="0"/>
                <w:sz w:val="28"/>
                <w:szCs w:val="28"/>
              </w:rPr>
            </w:pPr>
          </w:p>
          <w:p>
            <w:pPr>
              <w:adjustRightInd w:val="0"/>
              <w:snapToGrid w:val="0"/>
              <w:spacing w:line="400" w:lineRule="exact"/>
              <w:jc w:val="left"/>
              <w:textAlignment w:val="center"/>
              <w:rPr>
                <w:rFonts w:hint="eastAsia" w:ascii="Times New Roman" w:hAnsi="Times New Roman" w:eastAsia="方正仿宋_GBK"/>
                <w:b/>
                <w:bCs/>
                <w:snapToGrid w:val="0"/>
                <w:sz w:val="28"/>
                <w:szCs w:val="28"/>
              </w:rPr>
            </w:pPr>
            <w:r>
              <w:rPr>
                <w:rFonts w:hint="eastAsia" w:ascii="Times New Roman" w:hAnsi="Times New Roman" w:eastAsia="方正仿宋_GBK"/>
                <w:b/>
                <w:bCs/>
                <w:snapToGrid w:val="0"/>
                <w:sz w:val="28"/>
                <w:szCs w:val="28"/>
              </w:rPr>
              <w:t>承诺人（由领队签字生效）：</w:t>
            </w:r>
          </w:p>
          <w:p>
            <w:pPr>
              <w:adjustRightInd w:val="0"/>
              <w:snapToGrid w:val="0"/>
              <w:spacing w:line="400" w:lineRule="exact"/>
              <w:jc w:val="left"/>
              <w:textAlignment w:val="center"/>
              <w:rPr>
                <w:rFonts w:hint="eastAsia" w:ascii="Times New Roman" w:hAnsi="Times New Roman" w:eastAsia="方正仿宋_GBK"/>
                <w:snapToGrid w:val="0"/>
                <w:sz w:val="28"/>
                <w:szCs w:val="28"/>
              </w:rPr>
            </w:pPr>
            <w:r>
              <w:rPr>
                <w:rFonts w:hint="eastAsia" w:ascii="Times New Roman" w:hAnsi="Times New Roman" w:eastAsia="方正仿宋_GBK"/>
                <w:b/>
                <w:bCs/>
                <w:snapToGrid w:val="0"/>
                <w:sz w:val="28"/>
                <w:szCs w:val="28"/>
              </w:rPr>
              <w:t>签字日期：</w:t>
            </w:r>
          </w:p>
          <w:p>
            <w:pPr>
              <w:adjustRightInd w:val="0"/>
              <w:snapToGrid w:val="0"/>
              <w:spacing w:line="400" w:lineRule="exact"/>
              <w:jc w:val="right"/>
              <w:textAlignment w:val="center"/>
              <w:rPr>
                <w:rFonts w:hint="eastAsia" w:ascii="Times New Roman" w:hAnsi="Times New Roman" w:eastAsia="方正仿宋_GBK"/>
                <w:snapToGrid w:val="0"/>
                <w:sz w:val="28"/>
                <w:szCs w:val="28"/>
              </w:rPr>
            </w:pPr>
            <w:r>
              <w:rPr>
                <w:rFonts w:hint="eastAsia" w:ascii="Times New Roman" w:hAnsi="Times New Roman" w:eastAsia="方正仿宋_GBK"/>
                <w:snapToGrid w:val="0"/>
                <w:sz w:val="28"/>
                <w:szCs w:val="28"/>
              </w:rPr>
              <w:t>（本承诺书自承诺人签字之日起生效）</w:t>
            </w:r>
          </w:p>
        </w:tc>
      </w:tr>
    </w:tbl>
    <w:p/>
    <w:sectPr>
      <w:pgSz w:w="11907" w:h="16840"/>
      <w:pgMar w:top="2098" w:right="1587" w:bottom="1984" w:left="1587" w:header="851" w:footer="1531"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MzYxN2I0NDYxYzYwOWJkNDQ1NjY4YzNjMzJjZjAifQ=="/>
  </w:docVars>
  <w:rsids>
    <w:rsidRoot w:val="5C597B77"/>
    <w:rsid w:val="09F86C47"/>
    <w:rsid w:val="40B469D5"/>
    <w:rsid w:val="5C59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rPr>
      <w:rFonts w:ascii="Calibri" w:hAnsi="Calibri"/>
    </w:rPr>
  </w:style>
  <w:style w:type="paragraph" w:styleId="3">
    <w:name w:val="Body Text"/>
    <w:basedOn w:val="1"/>
    <w:next w:val="2"/>
    <w:qFormat/>
    <w:uiPriority w:val="99"/>
    <w:pPr>
      <w:ind w:left="100"/>
    </w:pPr>
    <w:rPr>
      <w:rFonts w:ascii="方正仿宋_GBK" w:eastAsia="方正仿宋_GBK" w:cs="方正仿宋_GBK"/>
      <w:sz w:val="29"/>
      <w:szCs w:val="29"/>
    </w:rPr>
  </w:style>
  <w:style w:type="paragraph" w:styleId="4">
    <w:name w:val="Plain Text"/>
    <w:basedOn w:val="1"/>
    <w:uiPriority w:val="0"/>
    <w:rPr>
      <w:rFonts w:ascii="宋体" w:hAnsi="Courier New" w:eastAsia="宋体" w:cs="Courier New"/>
      <w:sz w:val="21"/>
      <w:szCs w:val="21"/>
    </w:rPr>
  </w:style>
  <w:style w:type="paragraph" w:styleId="5">
    <w:name w:val="HTML Preformatted"/>
    <w:basedOn w:val="1"/>
    <w:qFormat/>
    <w:uiPriority w:val="0"/>
    <w:pPr>
      <w:jc w:val="left"/>
    </w:pPr>
    <w:rPr>
      <w:rFonts w:ascii="宋体" w:hAnsi="宋体" w:eastAsia="宋体"/>
      <w:kern w:val="0"/>
      <w:sz w:val="24"/>
      <w:szCs w:val="24"/>
    </w:rPr>
  </w:style>
  <w:style w:type="table" w:styleId="7">
    <w:name w:val="Table Grid"/>
    <w:basedOn w:val="6"/>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iPriority w:val="0"/>
    <w:rPr>
      <w:color w:val="0000FF"/>
      <w:u w:val="single"/>
    </w:rPr>
  </w:style>
  <w:style w:type="paragraph" w:customStyle="1" w:styleId="10">
    <w:name w:val="正文-公1"/>
    <w:basedOn w:val="1"/>
    <w:qFormat/>
    <w:uiPriority w:val="0"/>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2023-03-28T09:22:00Z</dcterms:created>
  <dc:creator>Lenovo</dc:creator>
  <cp:lastModifiedBy>Lenovo</cp:lastModifiedBy>
  <dcterms:modified xsi:type="dcterms:W3CDTF">2023-03-28T09:23:46Z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FF6B8CADB3994CB38201919F7556CCCC</vt:lpwstr>
  </property>
</Properties>
</file>