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广西</w:t>
      </w:r>
      <w:bookmarkStart w:id="0" w:name="_GoBack"/>
      <w:bookmarkEnd w:id="0"/>
      <w:r>
        <w:rPr>
          <w:rFonts w:hint="eastAsia" w:ascii="方正小标宋简体" w:hAnsi="方正小标宋简体" w:eastAsia="方正小标宋简体" w:cs="方正小标宋简体"/>
          <w:sz w:val="32"/>
          <w:szCs w:val="32"/>
          <w:lang w:val="en-US" w:eastAsia="zh-CN"/>
        </w:rPr>
        <w:t>争创2023年度全国青年安全生产示范岗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拟上报集体名单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rPr>
              <w:t>广西机场管理集团桂林两江国际机场有限公司地勤服务部机务工程科“鹄翔”班组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rPr>
              <w:t>广西桂物爆破工程有限公司爆破工程部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藤县消防救援大队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中建八局广西建设有限公司安全生产监督管理部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广西西江临港赤水港务有限公司生产业务中心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广西百色广投银海铝业有限责任公司动力车间高压维修班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广西柳州钢铁集团有限公司转炉炼钢厂青安岗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南方电网广西南宁供电局青秀分局配电线路抢修班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广西桂冠电力股份有限公司（红水河）集控中心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中国邮政集团有限公司南宁市城区分公司金浦邮政所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8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eastAsia="zh-CN"/>
              </w:rPr>
              <w:t>广西防城港核电在运机组防跳机跳堆青年攻坚队</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sectPr>
      <w:footerReference r:id="rId3" w:type="default"/>
      <w:pgSz w:w="11906" w:h="16838"/>
      <w:pgMar w:top="1984" w:right="1417" w:bottom="1701" w:left="1417"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zM0Y2JkZTNiZTg5MjJmZDg2NzkyZjIwZmU5YjQifQ=="/>
  </w:docVars>
  <w:rsids>
    <w:rsidRoot w:val="3A483898"/>
    <w:rsid w:val="3A48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2023-11-28T02:58:00Z</dcterms:created>
  <dc:creator>常安</dc:creator>
  <cp:lastModifiedBy>常安</cp:lastModifiedBy>
  <dcterms:modified xsi:type="dcterms:W3CDTF">2023-11-28T03:00:02Z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49C5DD390C224CA2A18CCE799191D110_11</vt:lpwstr>
  </property>
</Properties>
</file>